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9AB" w:rsidRPr="00623AD3" w:rsidRDefault="002319AB" w:rsidP="0034339F">
      <w:pPr>
        <w:pStyle w:val="Ttulo"/>
        <w:rPr>
          <w:rFonts w:cs="Arial"/>
          <w:sz w:val="22"/>
          <w:szCs w:val="22"/>
        </w:rPr>
      </w:pPr>
      <w:r w:rsidRPr="00623AD3">
        <w:rPr>
          <w:rFonts w:cs="Arial"/>
          <w:sz w:val="22"/>
          <w:szCs w:val="22"/>
        </w:rPr>
        <w:t>MINUTA DE CONTRATO Nº ___/20__</w:t>
      </w:r>
    </w:p>
    <w:p w:rsidR="0030360A" w:rsidRPr="00623AD3" w:rsidRDefault="0030360A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2319AB" w:rsidRPr="00623AD3" w:rsidRDefault="001156BF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Ref. Pregão</w:t>
      </w:r>
      <w:r w:rsidR="002319AB" w:rsidRPr="00623AD3">
        <w:rPr>
          <w:rFonts w:ascii="Arial" w:hAnsi="Arial" w:cs="Arial"/>
          <w:b/>
          <w:sz w:val="22"/>
          <w:szCs w:val="22"/>
        </w:rPr>
        <w:t xml:space="preserve"> nº __/20__</w:t>
      </w:r>
    </w:p>
    <w:p w:rsidR="002319AB" w:rsidRPr="00623AD3" w:rsidRDefault="002319AB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AC16B5" w:rsidRPr="00623AD3" w:rsidRDefault="00AC16B5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AC16B5" w:rsidRPr="00623AD3" w:rsidRDefault="00AC16B5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Que entre si fazem, de um lado o </w:t>
      </w:r>
      <w:r w:rsidRPr="00623AD3">
        <w:rPr>
          <w:rFonts w:ascii="Arial" w:hAnsi="Arial" w:cs="Arial"/>
          <w:b/>
          <w:sz w:val="22"/>
          <w:szCs w:val="22"/>
        </w:rPr>
        <w:t>MUNICÍPIO DE ROLÂNDIA</w:t>
      </w:r>
      <w:r w:rsidRPr="00623AD3">
        <w:rPr>
          <w:rFonts w:ascii="Arial" w:hAnsi="Arial" w:cs="Arial"/>
          <w:sz w:val="22"/>
          <w:szCs w:val="22"/>
        </w:rPr>
        <w:t xml:space="preserve">, pessoa jurídica de direito público interno, inscrita no CNPJ/MF nº 76.288.760/0001-08, com sede à Avenida Pres. Bernardes, nº 809, na cidade de ROLÂNDIA - PR, neste ato representado pelo Prefeito Municipal, o Sr. </w:t>
      </w:r>
      <w:r w:rsidRPr="00623AD3">
        <w:rPr>
          <w:rFonts w:ascii="Arial" w:hAnsi="Arial" w:cs="Arial"/>
          <w:b/>
          <w:sz w:val="22"/>
          <w:szCs w:val="22"/>
        </w:rPr>
        <w:t>AILTON APARECIDO MAISTRO</w:t>
      </w:r>
      <w:r w:rsidRPr="00623AD3">
        <w:rPr>
          <w:rFonts w:ascii="Arial" w:hAnsi="Arial" w:cs="Arial"/>
          <w:sz w:val="22"/>
          <w:szCs w:val="22"/>
        </w:rPr>
        <w:t xml:space="preserve">, portador da Cédula de Identidade/RG nº </w:t>
      </w:r>
      <w:proofErr w:type="gramStart"/>
      <w:r w:rsidRPr="00623AD3">
        <w:rPr>
          <w:rFonts w:ascii="Arial" w:hAnsi="Arial" w:cs="Arial"/>
          <w:sz w:val="22"/>
          <w:szCs w:val="22"/>
        </w:rPr>
        <w:t>8XX.</w:t>
      </w:r>
      <w:proofErr w:type="gramEnd"/>
      <w:r w:rsidRPr="00623AD3">
        <w:rPr>
          <w:rFonts w:ascii="Arial" w:hAnsi="Arial" w:cs="Arial"/>
          <w:sz w:val="22"/>
          <w:szCs w:val="22"/>
        </w:rPr>
        <w:t xml:space="preserve">XXX-X SSP/PR e do CPF/MF nº 152.XXX.XXX.XX, residente e domiciliado na Rua Mal. Deodoro Fonseca, nº 500, na cidade de </w:t>
      </w:r>
      <w:r w:rsidRPr="00623AD3">
        <w:rPr>
          <w:rFonts w:ascii="Arial" w:hAnsi="Arial" w:cs="Arial"/>
          <w:b/>
          <w:sz w:val="22"/>
          <w:szCs w:val="22"/>
        </w:rPr>
        <w:t>ROLÂNDIA – PR</w:t>
      </w:r>
      <w:r w:rsidRPr="00623AD3">
        <w:rPr>
          <w:rFonts w:ascii="Arial" w:hAnsi="Arial" w:cs="Arial"/>
          <w:sz w:val="22"/>
          <w:szCs w:val="22"/>
        </w:rPr>
        <w:t xml:space="preserve">, CEP 86.600-218, assim denominado </w:t>
      </w:r>
      <w:r w:rsidRPr="00623AD3">
        <w:rPr>
          <w:rFonts w:ascii="Arial" w:hAnsi="Arial" w:cs="Arial"/>
          <w:b/>
          <w:sz w:val="22"/>
          <w:szCs w:val="22"/>
        </w:rPr>
        <w:t>CONTRATANTE</w:t>
      </w:r>
      <w:r w:rsidRPr="00623AD3">
        <w:rPr>
          <w:rFonts w:ascii="Arial" w:hAnsi="Arial" w:cs="Arial"/>
          <w:sz w:val="22"/>
          <w:szCs w:val="22"/>
        </w:rPr>
        <w:t xml:space="preserve">, e a empresa </w:t>
      </w:r>
      <w:r w:rsidRPr="00623AD3">
        <w:rPr>
          <w:rFonts w:ascii="Arial" w:eastAsia="Arial" w:hAnsi="Arial" w:cs="Arial"/>
          <w:sz w:val="22"/>
          <w:szCs w:val="22"/>
        </w:rPr>
        <w:t>_______</w:t>
      </w:r>
      <w:r w:rsidRPr="00623AD3">
        <w:rPr>
          <w:rFonts w:ascii="Arial" w:hAnsi="Arial" w:cs="Arial"/>
          <w:sz w:val="22"/>
          <w:szCs w:val="22"/>
        </w:rPr>
        <w:t xml:space="preserve">, CNPJ </w:t>
      </w:r>
      <w:r w:rsidRPr="00623AD3">
        <w:rPr>
          <w:rFonts w:ascii="Arial" w:eastAsia="Arial" w:hAnsi="Arial" w:cs="Arial"/>
          <w:sz w:val="22"/>
          <w:szCs w:val="22"/>
        </w:rPr>
        <w:t>_____</w:t>
      </w:r>
      <w:r w:rsidRPr="00623AD3">
        <w:rPr>
          <w:rFonts w:ascii="Arial" w:hAnsi="Arial" w:cs="Arial"/>
          <w:sz w:val="22"/>
          <w:szCs w:val="22"/>
        </w:rPr>
        <w:t xml:space="preserve">, localizada ______ a seguir denominada </w:t>
      </w:r>
      <w:r w:rsidRPr="00623AD3">
        <w:rPr>
          <w:rFonts w:ascii="Arial" w:hAnsi="Arial" w:cs="Arial"/>
          <w:b/>
          <w:bCs/>
          <w:sz w:val="22"/>
          <w:szCs w:val="22"/>
        </w:rPr>
        <w:t>CONTRATADA,</w:t>
      </w:r>
      <w:r w:rsidRPr="00623AD3">
        <w:rPr>
          <w:rFonts w:ascii="Arial" w:hAnsi="Arial" w:cs="Arial"/>
          <w:sz w:val="22"/>
          <w:szCs w:val="22"/>
        </w:rPr>
        <w:t xml:space="preserve"> representada por</w:t>
      </w:r>
      <w:r w:rsidRPr="00623AD3">
        <w:rPr>
          <w:rFonts w:ascii="Arial" w:eastAsia="Arial" w:hAnsi="Arial" w:cs="Arial"/>
          <w:sz w:val="22"/>
          <w:szCs w:val="22"/>
        </w:rPr>
        <w:t>__________</w:t>
      </w:r>
      <w:r w:rsidRPr="00623AD3">
        <w:rPr>
          <w:rFonts w:ascii="Arial" w:hAnsi="Arial" w:cs="Arial"/>
          <w:sz w:val="22"/>
          <w:szCs w:val="22"/>
        </w:rPr>
        <w:t xml:space="preserve"> portador da cédula de identidade </w:t>
      </w:r>
      <w:proofErr w:type="spellStart"/>
      <w:r w:rsidRPr="00623AD3">
        <w:rPr>
          <w:rFonts w:ascii="Arial" w:hAnsi="Arial" w:cs="Arial"/>
          <w:sz w:val="22"/>
          <w:szCs w:val="22"/>
        </w:rPr>
        <w:t>R.G.</w:t>
      </w:r>
      <w:proofErr w:type="spellEnd"/>
      <w:r w:rsidRPr="00623AD3">
        <w:rPr>
          <w:rFonts w:ascii="Arial" w:hAnsi="Arial" w:cs="Arial"/>
          <w:sz w:val="22"/>
          <w:szCs w:val="22"/>
        </w:rPr>
        <w:t xml:space="preserve"> n. º </w:t>
      </w:r>
      <w:r w:rsidRPr="00623AD3">
        <w:rPr>
          <w:rFonts w:ascii="Arial" w:eastAsia="Arial" w:hAnsi="Arial" w:cs="Arial"/>
          <w:sz w:val="22"/>
          <w:szCs w:val="22"/>
        </w:rPr>
        <w:t>_____</w:t>
      </w:r>
      <w:r w:rsidRPr="00623AD3">
        <w:rPr>
          <w:rFonts w:ascii="Arial" w:hAnsi="Arial" w:cs="Arial"/>
          <w:sz w:val="22"/>
          <w:szCs w:val="22"/>
        </w:rPr>
        <w:t>, inscrito no CPF sob n. º</w:t>
      </w:r>
      <w:r w:rsidRPr="00623AD3">
        <w:rPr>
          <w:rFonts w:ascii="Arial" w:eastAsia="Arial" w:hAnsi="Arial" w:cs="Arial"/>
          <w:sz w:val="22"/>
          <w:szCs w:val="22"/>
        </w:rPr>
        <w:t>______</w:t>
      </w:r>
      <w:r w:rsidRPr="00623AD3">
        <w:rPr>
          <w:rFonts w:ascii="Arial" w:hAnsi="Arial" w:cs="Arial"/>
          <w:sz w:val="22"/>
          <w:szCs w:val="22"/>
        </w:rPr>
        <w:t xml:space="preserve">, residente na </w:t>
      </w:r>
      <w:r w:rsidRPr="00623AD3">
        <w:rPr>
          <w:rFonts w:ascii="Arial" w:eastAsia="Arial" w:hAnsi="Arial" w:cs="Arial"/>
          <w:sz w:val="22"/>
          <w:szCs w:val="22"/>
        </w:rPr>
        <w:t>________</w:t>
      </w:r>
      <w:r w:rsidRPr="00623AD3">
        <w:rPr>
          <w:rFonts w:ascii="Arial" w:hAnsi="Arial" w:cs="Arial"/>
          <w:sz w:val="22"/>
          <w:szCs w:val="22"/>
        </w:rPr>
        <w:t xml:space="preserve">firmam o presente na proposta da CONTRATADA, </w:t>
      </w:r>
      <w:r w:rsidRPr="00623AD3">
        <w:rPr>
          <w:rFonts w:ascii="Arial" w:hAnsi="Arial" w:cs="Arial"/>
          <w:bCs/>
          <w:sz w:val="22"/>
          <w:szCs w:val="22"/>
        </w:rPr>
        <w:t xml:space="preserve">doravante designado </w:t>
      </w:r>
      <w:r w:rsidRPr="00623AD3">
        <w:rPr>
          <w:rFonts w:ascii="Arial" w:hAnsi="Arial" w:cs="Arial"/>
          <w:b/>
          <w:bCs/>
          <w:sz w:val="22"/>
          <w:szCs w:val="22"/>
        </w:rPr>
        <w:t>CONTRATADA</w:t>
      </w:r>
      <w:r w:rsidRPr="00623AD3">
        <w:rPr>
          <w:rFonts w:ascii="Arial" w:hAnsi="Arial" w:cs="Arial"/>
          <w:sz w:val="22"/>
          <w:szCs w:val="22"/>
        </w:rPr>
        <w:t xml:space="preserve">,  ajustam e outorgam o presente </w:t>
      </w:r>
      <w:r w:rsidRPr="00623AD3">
        <w:rPr>
          <w:rFonts w:ascii="Arial" w:hAnsi="Arial" w:cs="Arial"/>
          <w:b/>
          <w:sz w:val="22"/>
          <w:szCs w:val="22"/>
        </w:rPr>
        <w:t>CONTRATO, conforme Lei</w:t>
      </w:r>
      <w:r w:rsidRPr="00623AD3">
        <w:rPr>
          <w:rFonts w:ascii="Arial" w:hAnsi="Arial" w:cs="Arial"/>
          <w:sz w:val="22"/>
          <w:szCs w:val="22"/>
        </w:rPr>
        <w:t xml:space="preserve"> Complementar</w:t>
      </w:r>
      <w:r w:rsidRPr="00623AD3">
        <w:rPr>
          <w:rFonts w:ascii="Arial" w:hAnsi="Arial" w:cs="Arial"/>
          <w:spacing w:val="16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nº</w:t>
      </w:r>
      <w:r w:rsidRPr="00623AD3">
        <w:rPr>
          <w:rFonts w:ascii="Arial" w:hAnsi="Arial" w:cs="Arial"/>
          <w:spacing w:val="17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123/2006,</w:t>
      </w:r>
      <w:r w:rsidRPr="00623AD3">
        <w:rPr>
          <w:rFonts w:ascii="Arial" w:hAnsi="Arial" w:cs="Arial"/>
          <w:spacing w:val="17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pela</w:t>
      </w:r>
      <w:r w:rsidRPr="00623AD3">
        <w:rPr>
          <w:rFonts w:ascii="Arial" w:hAnsi="Arial" w:cs="Arial"/>
          <w:spacing w:val="-53"/>
          <w:sz w:val="22"/>
          <w:szCs w:val="22"/>
        </w:rPr>
        <w:t xml:space="preserve"> </w:t>
      </w:r>
      <w:r w:rsidRPr="00623AD3">
        <w:rPr>
          <w:rFonts w:ascii="Arial" w:hAnsi="Arial" w:cs="Arial"/>
          <w:color w:val="231F1F"/>
          <w:sz w:val="22"/>
          <w:szCs w:val="22"/>
        </w:rPr>
        <w:t xml:space="preserve">Lei Federal nº 14.133, de 01 de Abril de 2021, </w:t>
      </w:r>
      <w:r w:rsidRPr="00623AD3">
        <w:rPr>
          <w:rFonts w:ascii="Arial" w:hAnsi="Arial" w:cs="Arial"/>
          <w:sz w:val="22"/>
          <w:szCs w:val="22"/>
        </w:rPr>
        <w:t>demais leis municipais, estaduais e</w:t>
      </w:r>
      <w:r w:rsidRPr="00623AD3">
        <w:rPr>
          <w:rFonts w:ascii="Arial" w:hAnsi="Arial" w:cs="Arial"/>
          <w:spacing w:val="1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federais</w:t>
      </w:r>
      <w:r w:rsidRPr="00623AD3">
        <w:rPr>
          <w:rFonts w:ascii="Arial" w:hAnsi="Arial" w:cs="Arial"/>
          <w:spacing w:val="-1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e</w:t>
      </w:r>
      <w:r w:rsidRPr="00623AD3">
        <w:rPr>
          <w:rFonts w:ascii="Arial" w:hAnsi="Arial" w:cs="Arial"/>
          <w:spacing w:val="-2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decretos sobre licitações,</w:t>
      </w:r>
      <w:r w:rsidRPr="00623AD3">
        <w:rPr>
          <w:rFonts w:ascii="Arial" w:hAnsi="Arial" w:cs="Arial"/>
          <w:spacing w:val="-1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bem</w:t>
      </w:r>
      <w:r w:rsidRPr="00623AD3">
        <w:rPr>
          <w:rFonts w:ascii="Arial" w:hAnsi="Arial" w:cs="Arial"/>
          <w:spacing w:val="2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como</w:t>
      </w:r>
      <w:r w:rsidRPr="00623AD3">
        <w:rPr>
          <w:rFonts w:ascii="Arial" w:hAnsi="Arial" w:cs="Arial"/>
          <w:spacing w:val="-1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as suas</w:t>
      </w:r>
      <w:r w:rsidRPr="00623AD3">
        <w:rPr>
          <w:rFonts w:ascii="Arial" w:hAnsi="Arial" w:cs="Arial"/>
          <w:spacing w:val="-1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devidas</w:t>
      </w:r>
      <w:r w:rsidRPr="00623AD3">
        <w:rPr>
          <w:rFonts w:ascii="Arial" w:hAnsi="Arial" w:cs="Arial"/>
          <w:spacing w:val="1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alterações,  mediante a observância das seguintes cláusulas e condições:</w:t>
      </w:r>
    </w:p>
    <w:p w:rsidR="002319AB" w:rsidRPr="00623AD3" w:rsidRDefault="002319AB" w:rsidP="00623AD3">
      <w:pPr>
        <w:jc w:val="both"/>
        <w:rPr>
          <w:rFonts w:ascii="Arial" w:hAnsi="Arial" w:cs="Arial"/>
          <w:sz w:val="22"/>
          <w:szCs w:val="22"/>
        </w:rPr>
      </w:pPr>
    </w:p>
    <w:p w:rsidR="002319AB" w:rsidRPr="00DF2786" w:rsidRDefault="002319AB" w:rsidP="00DF2786">
      <w:pPr>
        <w:jc w:val="both"/>
        <w:rPr>
          <w:rFonts w:ascii="Arial" w:hAnsi="Arial" w:cs="Arial"/>
          <w:sz w:val="22"/>
          <w:szCs w:val="22"/>
        </w:rPr>
      </w:pPr>
      <w:r w:rsidRPr="00DF2786">
        <w:rPr>
          <w:rFonts w:ascii="Arial" w:hAnsi="Arial" w:cs="Arial"/>
          <w:sz w:val="22"/>
          <w:szCs w:val="22"/>
        </w:rPr>
        <w:t>CLÁUSULA PRIMEIRA - DO OBJETO</w:t>
      </w:r>
    </w:p>
    <w:p w:rsidR="003A1544" w:rsidRPr="00FA0F32" w:rsidRDefault="002319AB" w:rsidP="003A1544">
      <w:pPr>
        <w:jc w:val="both"/>
        <w:rPr>
          <w:rFonts w:ascii="Arial" w:hAnsi="Arial" w:cs="Arial"/>
          <w:sz w:val="22"/>
          <w:szCs w:val="22"/>
        </w:rPr>
      </w:pPr>
      <w:r w:rsidRPr="00FA0F32">
        <w:rPr>
          <w:rFonts w:ascii="Arial" w:hAnsi="Arial" w:cs="Arial"/>
          <w:sz w:val="22"/>
          <w:szCs w:val="22"/>
        </w:rPr>
        <w:t xml:space="preserve">O presente instrumento tem como objeto </w:t>
      </w:r>
      <w:r w:rsidR="001F601E" w:rsidRPr="00FA0F32">
        <w:rPr>
          <w:rFonts w:ascii="Arial" w:hAnsi="Arial" w:cs="Arial"/>
          <w:sz w:val="22"/>
          <w:szCs w:val="22"/>
        </w:rPr>
        <w:t xml:space="preserve">a </w:t>
      </w:r>
      <w:r w:rsidR="00FA0F32" w:rsidRPr="00FA0F32">
        <w:rPr>
          <w:rFonts w:ascii="Arial" w:hAnsi="Arial" w:cs="Arial"/>
          <w:sz w:val="22"/>
          <w:szCs w:val="22"/>
        </w:rPr>
        <w:t xml:space="preserve">contratação de empresa especializada de prestação de serviço para realização de testes de aceitação e controle de qualidade nos equipamento de </w:t>
      </w:r>
      <w:proofErr w:type="spellStart"/>
      <w:r w:rsidR="00FA0F32" w:rsidRPr="00FA0F32">
        <w:rPr>
          <w:rFonts w:ascii="Arial" w:hAnsi="Arial" w:cs="Arial"/>
          <w:sz w:val="22"/>
          <w:szCs w:val="22"/>
        </w:rPr>
        <w:t>Ultrassom</w:t>
      </w:r>
      <w:proofErr w:type="spellEnd"/>
      <w:r w:rsidR="00FA0F32" w:rsidRPr="00FA0F32">
        <w:rPr>
          <w:rFonts w:ascii="Arial" w:hAnsi="Arial" w:cs="Arial"/>
          <w:sz w:val="22"/>
          <w:szCs w:val="22"/>
        </w:rPr>
        <w:t xml:space="preserve"> da Secretaria Municipal de Saúde de </w:t>
      </w:r>
      <w:proofErr w:type="spellStart"/>
      <w:r w:rsidR="00FA0F32" w:rsidRPr="00FA0F32">
        <w:rPr>
          <w:rFonts w:ascii="Arial" w:hAnsi="Arial" w:cs="Arial"/>
          <w:sz w:val="22"/>
          <w:szCs w:val="22"/>
        </w:rPr>
        <w:t>Rolândia</w:t>
      </w:r>
      <w:proofErr w:type="spellEnd"/>
      <w:r w:rsidR="00FA0F32" w:rsidRPr="00FA0F32">
        <w:rPr>
          <w:rFonts w:ascii="Arial" w:hAnsi="Arial" w:cs="Arial"/>
          <w:sz w:val="22"/>
          <w:szCs w:val="22"/>
        </w:rPr>
        <w:t xml:space="preserve"> nos equipamentos </w:t>
      </w:r>
      <w:proofErr w:type="spellStart"/>
      <w:r w:rsidR="00FA0F32" w:rsidRPr="00FA0F32">
        <w:rPr>
          <w:rFonts w:ascii="Arial" w:hAnsi="Arial" w:cs="Arial"/>
          <w:sz w:val="22"/>
          <w:szCs w:val="22"/>
        </w:rPr>
        <w:t>mindray</w:t>
      </w:r>
      <w:proofErr w:type="spellEnd"/>
      <w:r w:rsidR="00FA0F32" w:rsidRPr="00FA0F32">
        <w:rPr>
          <w:rFonts w:ascii="Arial" w:hAnsi="Arial" w:cs="Arial"/>
          <w:sz w:val="22"/>
          <w:szCs w:val="22"/>
        </w:rPr>
        <w:t xml:space="preserve"> modelo dc 30 e GE medical modelo </w:t>
      </w:r>
      <w:proofErr w:type="spellStart"/>
      <w:r w:rsidR="00FA0F32" w:rsidRPr="00FA0F32">
        <w:rPr>
          <w:rFonts w:ascii="Arial" w:hAnsi="Arial" w:cs="Arial"/>
          <w:sz w:val="22"/>
          <w:szCs w:val="22"/>
        </w:rPr>
        <w:t>logiq</w:t>
      </w:r>
      <w:proofErr w:type="spellEnd"/>
      <w:r w:rsidR="00FA0F32" w:rsidRPr="00FA0F32">
        <w:rPr>
          <w:rFonts w:ascii="Arial" w:hAnsi="Arial" w:cs="Arial"/>
          <w:sz w:val="22"/>
          <w:szCs w:val="22"/>
        </w:rPr>
        <w:t xml:space="preserve"> v5 </w:t>
      </w:r>
      <w:proofErr w:type="spellStart"/>
      <w:r w:rsidR="00FA0F32" w:rsidRPr="00FA0F32">
        <w:rPr>
          <w:rFonts w:ascii="Arial" w:hAnsi="Arial" w:cs="Arial"/>
          <w:sz w:val="22"/>
          <w:szCs w:val="22"/>
        </w:rPr>
        <w:t>expert</w:t>
      </w:r>
      <w:proofErr w:type="spellEnd"/>
      <w:r w:rsidR="00FA0F32" w:rsidRPr="00FA0F32">
        <w:rPr>
          <w:rFonts w:ascii="Arial" w:hAnsi="Arial" w:cs="Arial"/>
          <w:sz w:val="22"/>
          <w:szCs w:val="22"/>
        </w:rPr>
        <w:t>,</w:t>
      </w:r>
      <w:r w:rsidR="003A1544" w:rsidRPr="00FA0F32">
        <w:rPr>
          <w:rFonts w:ascii="Arial" w:hAnsi="Arial" w:cs="Arial"/>
          <w:sz w:val="22"/>
          <w:szCs w:val="22"/>
        </w:rPr>
        <w:t xml:space="preserve"> conforme normas da ANVISA e demais legislações sanitárias vigentes</w:t>
      </w:r>
    </w:p>
    <w:p w:rsidR="002319AB" w:rsidRPr="003A1544" w:rsidRDefault="002319AB" w:rsidP="003A1544">
      <w:pPr>
        <w:jc w:val="both"/>
        <w:rPr>
          <w:rFonts w:ascii="Arial" w:hAnsi="Arial" w:cs="Arial"/>
          <w:sz w:val="22"/>
          <w:szCs w:val="22"/>
        </w:rPr>
      </w:pPr>
      <w:r w:rsidRPr="003A1544">
        <w:rPr>
          <w:rFonts w:ascii="Arial" w:hAnsi="Arial" w:cs="Arial"/>
          <w:sz w:val="22"/>
          <w:szCs w:val="22"/>
        </w:rPr>
        <w:t xml:space="preserve">, e conforme documentação levada a efeito pelo </w:t>
      </w:r>
      <w:r w:rsidR="00A62AD8" w:rsidRPr="003A1544">
        <w:rPr>
          <w:rFonts w:ascii="Arial" w:hAnsi="Arial" w:cs="Arial"/>
          <w:sz w:val="22"/>
          <w:szCs w:val="22"/>
        </w:rPr>
        <w:t xml:space="preserve">Pregão </w:t>
      </w:r>
      <w:r w:rsidRPr="003A1544">
        <w:rPr>
          <w:rFonts w:ascii="Arial" w:hAnsi="Arial" w:cs="Arial"/>
          <w:sz w:val="22"/>
          <w:szCs w:val="22"/>
        </w:rPr>
        <w:t>nº __/20__, devidamente homologado pelo CONTRATANTE em __/__/__.</w:t>
      </w:r>
    </w:p>
    <w:p w:rsidR="00A62AD8" w:rsidRPr="00DF2786" w:rsidRDefault="00A62AD8" w:rsidP="00DF2786">
      <w:pPr>
        <w:jc w:val="both"/>
        <w:rPr>
          <w:rFonts w:ascii="Arial" w:hAnsi="Arial" w:cs="Arial"/>
          <w:sz w:val="22"/>
          <w:szCs w:val="22"/>
        </w:rPr>
      </w:pPr>
      <w:r w:rsidRPr="00DF2786">
        <w:rPr>
          <w:rFonts w:ascii="Arial" w:hAnsi="Arial" w:cs="Arial"/>
          <w:sz w:val="22"/>
          <w:szCs w:val="22"/>
        </w:rPr>
        <w:t>São anexos a este instrumento e vinculam esta contratação, independentemente de transcrição:</w:t>
      </w:r>
    </w:p>
    <w:p w:rsidR="00A62AD8" w:rsidRPr="00DF2786" w:rsidRDefault="00A62AD8" w:rsidP="00DF2786">
      <w:pPr>
        <w:jc w:val="both"/>
        <w:rPr>
          <w:rFonts w:ascii="Arial" w:hAnsi="Arial" w:cs="Arial"/>
          <w:sz w:val="22"/>
          <w:szCs w:val="22"/>
        </w:rPr>
      </w:pPr>
      <w:r w:rsidRPr="00DF2786">
        <w:rPr>
          <w:rFonts w:ascii="Arial" w:hAnsi="Arial" w:cs="Arial"/>
          <w:sz w:val="22"/>
          <w:szCs w:val="22"/>
        </w:rPr>
        <w:t>a) O Termo de Referência que embasou a contratação;</w:t>
      </w:r>
    </w:p>
    <w:p w:rsidR="00A62AD8" w:rsidRPr="00DF2786" w:rsidRDefault="00A62AD8" w:rsidP="00DF2786">
      <w:pPr>
        <w:jc w:val="both"/>
        <w:rPr>
          <w:rFonts w:ascii="Arial" w:hAnsi="Arial" w:cs="Arial"/>
          <w:sz w:val="22"/>
          <w:szCs w:val="22"/>
        </w:rPr>
      </w:pPr>
      <w:r w:rsidRPr="00DF2786">
        <w:rPr>
          <w:rFonts w:ascii="Arial" w:hAnsi="Arial" w:cs="Arial"/>
          <w:sz w:val="22"/>
          <w:szCs w:val="22"/>
        </w:rPr>
        <w:t>b) O Edital de Licitação, a Autorização de Contratação Direta e/ou o Aviso de Dispensa Eletrônica, caso existentes;</w:t>
      </w:r>
    </w:p>
    <w:p w:rsidR="00A62AD8" w:rsidRPr="00CB6776" w:rsidRDefault="00A62AD8" w:rsidP="00DF2786">
      <w:pPr>
        <w:jc w:val="both"/>
      </w:pPr>
      <w:r w:rsidRPr="00DF2786">
        <w:rPr>
          <w:rFonts w:ascii="Arial" w:hAnsi="Arial" w:cs="Arial"/>
          <w:sz w:val="22"/>
          <w:szCs w:val="22"/>
        </w:rPr>
        <w:t>c)</w:t>
      </w:r>
      <w:r w:rsidRPr="00CB6776">
        <w:t xml:space="preserve"> A Proposta do Contratado; e</w:t>
      </w:r>
    </w:p>
    <w:p w:rsidR="002319AB" w:rsidRPr="00CB6776" w:rsidRDefault="00A62AD8" w:rsidP="00CB6776">
      <w:pPr>
        <w:jc w:val="both"/>
        <w:rPr>
          <w:rFonts w:ascii="Arial" w:hAnsi="Arial" w:cs="Arial"/>
          <w:sz w:val="22"/>
          <w:szCs w:val="22"/>
        </w:rPr>
      </w:pPr>
      <w:r w:rsidRPr="00CB6776">
        <w:rPr>
          <w:rFonts w:ascii="Arial" w:hAnsi="Arial" w:cs="Arial"/>
          <w:sz w:val="22"/>
          <w:szCs w:val="22"/>
        </w:rPr>
        <w:t>d) Eventuais anexos dos documentos supracitados</w:t>
      </w:r>
    </w:p>
    <w:tbl>
      <w:tblPr>
        <w:tblW w:w="4964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93"/>
        <w:gridCol w:w="690"/>
        <w:gridCol w:w="669"/>
        <w:gridCol w:w="6695"/>
        <w:gridCol w:w="1062"/>
      </w:tblGrid>
      <w:tr w:rsidR="00FA0F32" w:rsidRPr="00623AD3" w:rsidTr="00FA0F32">
        <w:tc>
          <w:tcPr>
            <w:tcW w:w="305" w:type="pct"/>
          </w:tcPr>
          <w:p w:rsidR="00FA0F32" w:rsidRPr="00623AD3" w:rsidRDefault="00FA0F32" w:rsidP="00FA0F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sz w:val="22"/>
                <w:szCs w:val="22"/>
              </w:rPr>
              <w:t>Item</w:t>
            </w:r>
          </w:p>
        </w:tc>
        <w:tc>
          <w:tcPr>
            <w:tcW w:w="355" w:type="pct"/>
          </w:tcPr>
          <w:p w:rsidR="00FA0F32" w:rsidRPr="00623AD3" w:rsidRDefault="00FA0F32" w:rsidP="00FA0F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Unid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45" w:type="pct"/>
          </w:tcPr>
          <w:p w:rsidR="00FA0F32" w:rsidRPr="00623AD3" w:rsidRDefault="00FA0F32" w:rsidP="00FA0F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Qtd.</w:t>
            </w:r>
          </w:p>
        </w:tc>
        <w:tc>
          <w:tcPr>
            <w:tcW w:w="3447" w:type="pct"/>
          </w:tcPr>
          <w:p w:rsidR="00FA0F32" w:rsidRPr="00623AD3" w:rsidRDefault="00FA0F32" w:rsidP="00FA0F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sz w:val="22"/>
                <w:szCs w:val="22"/>
              </w:rPr>
              <w:t>Descrição do produto</w:t>
            </w:r>
          </w:p>
        </w:tc>
        <w:tc>
          <w:tcPr>
            <w:tcW w:w="547" w:type="pct"/>
          </w:tcPr>
          <w:p w:rsidR="00FA0F32" w:rsidRPr="00623AD3" w:rsidRDefault="00FA0F32" w:rsidP="00FA0F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sz w:val="22"/>
                <w:szCs w:val="22"/>
              </w:rPr>
              <w:t>Valor</w:t>
            </w:r>
          </w:p>
        </w:tc>
      </w:tr>
      <w:tr w:rsidR="00FA0F32" w:rsidRPr="00623AD3" w:rsidTr="00FA0F32">
        <w:tc>
          <w:tcPr>
            <w:tcW w:w="305" w:type="pct"/>
          </w:tcPr>
          <w:p w:rsidR="00FA0F32" w:rsidRDefault="00FA0F32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A0F32" w:rsidRPr="00623AD3" w:rsidRDefault="00FA0F32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355" w:type="pct"/>
          </w:tcPr>
          <w:p w:rsidR="00FA0F32" w:rsidRDefault="00FA0F32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A0F32" w:rsidRDefault="00FA0F32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</w:t>
            </w:r>
          </w:p>
          <w:p w:rsidR="00FA0F32" w:rsidRPr="00623AD3" w:rsidRDefault="00FA0F32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5" w:type="pct"/>
          </w:tcPr>
          <w:p w:rsidR="00FA0F32" w:rsidRPr="00326C99" w:rsidRDefault="00FA0F32" w:rsidP="005226EE">
            <w:pPr>
              <w:rPr>
                <w:rFonts w:ascii="Book Antiqua" w:hAnsi="Book Antiqua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447" w:type="pct"/>
            <w:vAlign w:val="bottom"/>
          </w:tcPr>
          <w:p w:rsidR="00FA0F32" w:rsidRPr="00326C99" w:rsidRDefault="00FA0F32" w:rsidP="005226EE">
            <w:pPr>
              <w:rPr>
                <w:rFonts w:ascii="Book Antiqua" w:hAnsi="Book Antiqua" w:cs="Arial"/>
                <w:szCs w:val="22"/>
              </w:rPr>
            </w:pPr>
            <w:r w:rsidRPr="00326C99">
              <w:rPr>
                <w:rFonts w:ascii="Book Antiqua" w:hAnsi="Book Antiqua"/>
                <w:sz w:val="22"/>
                <w:szCs w:val="22"/>
                <w:shd w:val="clear" w:color="auto" w:fill="FFFFFF"/>
              </w:rPr>
              <w:t xml:space="preserve">Teste de aceitação e de controle de qualidade para os aparelhos de </w:t>
            </w:r>
            <w:proofErr w:type="spellStart"/>
            <w:r w:rsidRPr="00326C99">
              <w:rPr>
                <w:rFonts w:ascii="Book Antiqua" w:hAnsi="Book Antiqua"/>
                <w:sz w:val="22"/>
                <w:szCs w:val="22"/>
                <w:shd w:val="clear" w:color="auto" w:fill="FFFFFF"/>
              </w:rPr>
              <w:t>ultrassom</w:t>
            </w:r>
            <w:proofErr w:type="spellEnd"/>
            <w:r w:rsidRPr="00326C99">
              <w:rPr>
                <w:rFonts w:ascii="Book Antiqua" w:hAnsi="Book Antiqua"/>
                <w:sz w:val="22"/>
                <w:szCs w:val="22"/>
                <w:shd w:val="clear" w:color="auto" w:fill="FFFFFF"/>
              </w:rPr>
              <w:t>  - E</w:t>
            </w:r>
            <w:r w:rsidRPr="00326C99">
              <w:rPr>
                <w:rFonts w:ascii="Book Antiqua" w:hAnsi="Book Antiqua"/>
                <w:sz w:val="22"/>
                <w:szCs w:val="22"/>
              </w:rPr>
              <w:t xml:space="preserve">quipamento </w:t>
            </w:r>
            <w:proofErr w:type="spellStart"/>
            <w:r w:rsidRPr="00326C99">
              <w:rPr>
                <w:rFonts w:ascii="Book Antiqua" w:hAnsi="Book Antiqua"/>
                <w:sz w:val="22"/>
                <w:szCs w:val="22"/>
              </w:rPr>
              <w:t>Mindray</w:t>
            </w:r>
            <w:proofErr w:type="spellEnd"/>
            <w:r w:rsidRPr="00326C99">
              <w:rPr>
                <w:rFonts w:ascii="Book Antiqua" w:hAnsi="Book Antiqua"/>
                <w:sz w:val="22"/>
                <w:szCs w:val="22"/>
              </w:rPr>
              <w:t xml:space="preserve"> modelo dc 30 e GE Medical modelo </w:t>
            </w:r>
            <w:proofErr w:type="spellStart"/>
            <w:r w:rsidRPr="00326C99">
              <w:rPr>
                <w:rFonts w:ascii="Book Antiqua" w:hAnsi="Book Antiqua"/>
                <w:sz w:val="22"/>
                <w:szCs w:val="22"/>
              </w:rPr>
              <w:t>logiq</w:t>
            </w:r>
            <w:proofErr w:type="spellEnd"/>
            <w:r w:rsidRPr="00326C99">
              <w:rPr>
                <w:rFonts w:ascii="Book Antiqua" w:hAnsi="Book Antiqua"/>
                <w:sz w:val="22"/>
                <w:szCs w:val="22"/>
              </w:rPr>
              <w:t xml:space="preserve"> v5 </w:t>
            </w:r>
            <w:proofErr w:type="spellStart"/>
            <w:r w:rsidRPr="00326C99">
              <w:rPr>
                <w:rFonts w:ascii="Book Antiqua" w:hAnsi="Book Antiqua"/>
                <w:sz w:val="22"/>
                <w:szCs w:val="22"/>
              </w:rPr>
              <w:t>expert</w:t>
            </w:r>
            <w:proofErr w:type="spellEnd"/>
            <w:r w:rsidRPr="00326C99">
              <w:rPr>
                <w:rFonts w:ascii="Book Antiqua" w:hAnsi="Book Antiqua"/>
                <w:sz w:val="22"/>
                <w:szCs w:val="22"/>
              </w:rPr>
              <w:t>.</w:t>
            </w:r>
          </w:p>
        </w:tc>
        <w:tc>
          <w:tcPr>
            <w:tcW w:w="547" w:type="pct"/>
          </w:tcPr>
          <w:p w:rsidR="00FA0F32" w:rsidRDefault="00FA0F32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A0F32" w:rsidRPr="00623AD3" w:rsidRDefault="00FA0F32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87F16" w:rsidRPr="00623AD3" w:rsidRDefault="00087F16" w:rsidP="005D740C">
      <w:pPr>
        <w:rPr>
          <w:rFonts w:ascii="Arial" w:hAnsi="Arial" w:cs="Arial"/>
          <w:b/>
          <w:sz w:val="22"/>
          <w:szCs w:val="22"/>
        </w:rPr>
      </w:pPr>
    </w:p>
    <w:p w:rsidR="005D740C" w:rsidRDefault="000F7890" w:rsidP="005D740C">
      <w:pPr>
        <w:rPr>
          <w:rFonts w:ascii="Arial" w:hAnsi="Arial" w:cs="Arial"/>
          <w:b/>
          <w:sz w:val="22"/>
          <w:szCs w:val="22"/>
        </w:rPr>
      </w:pPr>
      <w:r w:rsidRPr="00805BEC">
        <w:rPr>
          <w:rFonts w:ascii="Arial" w:hAnsi="Arial" w:cs="Arial"/>
          <w:b/>
          <w:sz w:val="22"/>
          <w:szCs w:val="22"/>
        </w:rPr>
        <w:t xml:space="preserve">CLÁUSULA SEGUNDA - </w:t>
      </w:r>
      <w:r w:rsidR="005D740C" w:rsidRPr="00805BEC">
        <w:rPr>
          <w:rFonts w:ascii="Arial" w:hAnsi="Arial" w:cs="Arial"/>
          <w:b/>
          <w:sz w:val="22"/>
          <w:szCs w:val="22"/>
        </w:rPr>
        <w:t>DO PRAZO</w:t>
      </w:r>
      <w:r w:rsidR="0063326A">
        <w:rPr>
          <w:rFonts w:ascii="Arial" w:hAnsi="Arial" w:cs="Arial"/>
          <w:b/>
          <w:sz w:val="22"/>
          <w:szCs w:val="22"/>
        </w:rPr>
        <w:t xml:space="preserve"> DE EXECUIÇÃO </w:t>
      </w:r>
      <w:r w:rsidR="00805BEC">
        <w:rPr>
          <w:rFonts w:ascii="Arial" w:hAnsi="Arial" w:cs="Arial"/>
          <w:b/>
          <w:sz w:val="22"/>
          <w:szCs w:val="22"/>
        </w:rPr>
        <w:t>E</w:t>
      </w:r>
      <w:r w:rsidR="005D740C" w:rsidRPr="00805BEC">
        <w:rPr>
          <w:rFonts w:ascii="Arial" w:hAnsi="Arial" w:cs="Arial"/>
          <w:b/>
          <w:sz w:val="22"/>
          <w:szCs w:val="22"/>
        </w:rPr>
        <w:t xml:space="preserve"> VIGÊNCIA</w:t>
      </w:r>
    </w:p>
    <w:p w:rsidR="006B0078" w:rsidRPr="006B0078" w:rsidRDefault="0063326A" w:rsidP="0063326A">
      <w:pPr>
        <w:rPr>
          <w:rFonts w:ascii="Arial" w:eastAsia="Calibri" w:hAnsi="Arial" w:cs="Arial"/>
          <w:sz w:val="22"/>
          <w:szCs w:val="22"/>
        </w:rPr>
      </w:pPr>
      <w:r w:rsidRPr="0063326A">
        <w:rPr>
          <w:rFonts w:ascii="Arial" w:hAnsi="Arial" w:cs="Arial"/>
          <w:sz w:val="22"/>
          <w:szCs w:val="22"/>
        </w:rPr>
        <w:t>O prazo de para execução dos serviços será imediata e o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805BEC" w:rsidRPr="006B0078">
        <w:rPr>
          <w:rFonts w:ascii="Arial" w:hAnsi="Arial" w:cs="Arial"/>
          <w:sz w:val="22"/>
          <w:szCs w:val="22"/>
        </w:rPr>
        <w:t>de</w:t>
      </w:r>
      <w:r w:rsidR="005D740C" w:rsidRPr="006B0078">
        <w:rPr>
          <w:rFonts w:ascii="Arial" w:hAnsi="Arial" w:cs="Arial"/>
          <w:sz w:val="22"/>
          <w:szCs w:val="22"/>
        </w:rPr>
        <w:t xml:space="preserve"> vigência de 12(doze</w:t>
      </w:r>
      <w:proofErr w:type="gramStart"/>
      <w:r w:rsidR="005D740C" w:rsidRPr="006B0078">
        <w:rPr>
          <w:rFonts w:ascii="Arial" w:hAnsi="Arial" w:cs="Arial"/>
          <w:sz w:val="22"/>
          <w:szCs w:val="22"/>
        </w:rPr>
        <w:t xml:space="preserve"> )</w:t>
      </w:r>
      <w:proofErr w:type="gramEnd"/>
      <w:r w:rsidR="005D740C" w:rsidRPr="006B0078">
        <w:rPr>
          <w:rFonts w:ascii="Arial" w:hAnsi="Arial" w:cs="Arial"/>
          <w:sz w:val="22"/>
          <w:szCs w:val="22"/>
        </w:rPr>
        <w:t xml:space="preserve">  meses, contados da data</w:t>
      </w:r>
      <w:r w:rsidR="006B0078" w:rsidRPr="006B0078">
        <w:rPr>
          <w:rFonts w:ascii="Arial" w:hAnsi="Arial" w:cs="Arial"/>
          <w:sz w:val="22"/>
          <w:szCs w:val="22"/>
        </w:rPr>
        <w:t xml:space="preserve"> de assinatura (ou publicação), </w:t>
      </w:r>
      <w:r w:rsidR="006B0078" w:rsidRPr="006B0078">
        <w:rPr>
          <w:rFonts w:ascii="Arial" w:eastAsia="Calibri" w:hAnsi="Arial" w:cs="Arial"/>
          <w:sz w:val="22"/>
          <w:szCs w:val="22"/>
        </w:rPr>
        <w:t>podendo ser prorrogado, nas formas da Lei, a critério do Município e com a anuência da contratada, mediante termo aditivo, até o limite previsto na lei.</w:t>
      </w:r>
    </w:p>
    <w:p w:rsidR="005D740C" w:rsidRDefault="005D740C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2319AB" w:rsidRPr="002B5988" w:rsidRDefault="002319A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2B5988">
        <w:rPr>
          <w:rFonts w:ascii="Arial" w:hAnsi="Arial" w:cs="Arial"/>
          <w:b/>
          <w:sz w:val="22"/>
          <w:szCs w:val="22"/>
        </w:rPr>
        <w:t xml:space="preserve">CLÁUSULA </w:t>
      </w:r>
      <w:r w:rsidR="005D740C" w:rsidRPr="002B5988">
        <w:rPr>
          <w:rFonts w:ascii="Arial" w:hAnsi="Arial" w:cs="Arial"/>
          <w:b/>
          <w:sz w:val="22"/>
          <w:szCs w:val="22"/>
        </w:rPr>
        <w:t>TERCEIRA</w:t>
      </w:r>
      <w:r w:rsidRPr="002B5988">
        <w:rPr>
          <w:rFonts w:ascii="Arial" w:hAnsi="Arial" w:cs="Arial"/>
          <w:b/>
          <w:sz w:val="22"/>
          <w:szCs w:val="22"/>
        </w:rPr>
        <w:t xml:space="preserve"> - DAS OBRIGAÇÕES DA </w:t>
      </w:r>
      <w:r w:rsidR="00D423F3" w:rsidRPr="002B5988">
        <w:rPr>
          <w:rFonts w:ascii="Arial" w:hAnsi="Arial" w:cs="Arial"/>
          <w:b/>
          <w:sz w:val="22"/>
          <w:szCs w:val="22"/>
        </w:rPr>
        <w:t>CONTRATADA</w:t>
      </w:r>
    </w:p>
    <w:p w:rsidR="0063326A" w:rsidRPr="0063326A" w:rsidRDefault="0063326A" w:rsidP="0063326A">
      <w:pPr>
        <w:jc w:val="both"/>
        <w:rPr>
          <w:rFonts w:ascii="Arial" w:hAnsi="Arial" w:cs="Arial"/>
          <w:sz w:val="22"/>
          <w:szCs w:val="22"/>
        </w:rPr>
      </w:pPr>
      <w:r w:rsidRPr="0063326A">
        <w:rPr>
          <w:rFonts w:ascii="Arial" w:hAnsi="Arial" w:cs="Arial"/>
          <w:sz w:val="22"/>
          <w:szCs w:val="22"/>
        </w:rPr>
        <w:t>1. Entregar os produtos em prazo não superior ao máximo estipulado na proposta. Caso a entrega não seja feita dentro do prazo, a adjudicatária ficará sujeita à multa estabelecida neste edital.</w:t>
      </w:r>
    </w:p>
    <w:p w:rsidR="0063326A" w:rsidRPr="0063326A" w:rsidRDefault="0063326A" w:rsidP="0063326A">
      <w:pPr>
        <w:jc w:val="both"/>
        <w:rPr>
          <w:rFonts w:ascii="Arial" w:hAnsi="Arial" w:cs="Arial"/>
          <w:sz w:val="22"/>
          <w:szCs w:val="22"/>
        </w:rPr>
      </w:pPr>
      <w:r w:rsidRPr="0063326A">
        <w:rPr>
          <w:rFonts w:ascii="Arial" w:hAnsi="Arial" w:cs="Arial"/>
          <w:sz w:val="22"/>
          <w:szCs w:val="22"/>
        </w:rPr>
        <w:t xml:space="preserve">2. Os produtos deverão ser acondicionados em embalagens apropriadas para armazenamento, fazendo constar a descrição do produto e incluindo: </w:t>
      </w:r>
      <w:proofErr w:type="gramStart"/>
      <w:r w:rsidRPr="0063326A">
        <w:rPr>
          <w:rFonts w:ascii="Arial" w:hAnsi="Arial" w:cs="Arial"/>
          <w:sz w:val="22"/>
          <w:szCs w:val="22"/>
        </w:rPr>
        <w:t>marca,</w:t>
      </w:r>
      <w:proofErr w:type="gramEnd"/>
      <w:r w:rsidRPr="0063326A">
        <w:rPr>
          <w:rFonts w:ascii="Arial" w:hAnsi="Arial" w:cs="Arial"/>
          <w:sz w:val="22"/>
          <w:szCs w:val="22"/>
        </w:rPr>
        <w:t xml:space="preserve"> peso e tamanho da embalagem, data de fabricação e validade de acordo com as características do produto.</w:t>
      </w:r>
    </w:p>
    <w:p w:rsidR="0063326A" w:rsidRPr="0063326A" w:rsidRDefault="0063326A" w:rsidP="0063326A">
      <w:pPr>
        <w:jc w:val="both"/>
        <w:rPr>
          <w:rFonts w:ascii="Arial" w:hAnsi="Arial" w:cs="Arial"/>
          <w:sz w:val="22"/>
          <w:szCs w:val="22"/>
        </w:rPr>
      </w:pPr>
      <w:r w:rsidRPr="0063326A">
        <w:rPr>
          <w:rFonts w:ascii="Arial" w:hAnsi="Arial" w:cs="Arial"/>
          <w:sz w:val="22"/>
          <w:szCs w:val="22"/>
        </w:rPr>
        <w:t>3. Substituir os produtos em desacordo à proposta ou às especificações do objeto desta licitação, ou que porventura sejam entregues com defeitos ou imperfeições.</w:t>
      </w:r>
    </w:p>
    <w:p w:rsidR="0063326A" w:rsidRPr="0063326A" w:rsidRDefault="0063326A" w:rsidP="0063326A">
      <w:pPr>
        <w:jc w:val="both"/>
        <w:rPr>
          <w:rFonts w:ascii="Arial" w:hAnsi="Arial" w:cs="Arial"/>
          <w:sz w:val="22"/>
          <w:szCs w:val="22"/>
        </w:rPr>
      </w:pPr>
      <w:r w:rsidRPr="0063326A">
        <w:rPr>
          <w:rFonts w:ascii="Arial" w:hAnsi="Arial" w:cs="Arial"/>
          <w:sz w:val="22"/>
          <w:szCs w:val="22"/>
        </w:rPr>
        <w:t xml:space="preserve">4. Responder pelas despesas relativas a encargos trabalhistas, de seguro de acidentes, impostos, contribuições previdenciárias e quaisquer outras que forem devidas e referentes aos serviços </w:t>
      </w:r>
      <w:r w:rsidRPr="0063326A">
        <w:rPr>
          <w:rFonts w:ascii="Arial" w:hAnsi="Arial" w:cs="Arial"/>
          <w:sz w:val="22"/>
          <w:szCs w:val="22"/>
        </w:rPr>
        <w:lastRenderedPageBreak/>
        <w:t xml:space="preserve">executados por seus empregados, uma vez que os mesmos não têm nenhum vínculo empregatício com o Município de </w:t>
      </w:r>
      <w:proofErr w:type="spellStart"/>
      <w:r w:rsidRPr="0063326A">
        <w:rPr>
          <w:rFonts w:ascii="Arial" w:hAnsi="Arial" w:cs="Arial"/>
          <w:sz w:val="22"/>
          <w:szCs w:val="22"/>
        </w:rPr>
        <w:t>Rolândia</w:t>
      </w:r>
      <w:proofErr w:type="spellEnd"/>
      <w:r w:rsidRPr="0063326A">
        <w:rPr>
          <w:rFonts w:ascii="Arial" w:hAnsi="Arial" w:cs="Arial"/>
          <w:sz w:val="22"/>
          <w:szCs w:val="22"/>
        </w:rPr>
        <w:t>.</w:t>
      </w:r>
    </w:p>
    <w:p w:rsidR="0063326A" w:rsidRPr="0063326A" w:rsidRDefault="0063326A" w:rsidP="0063326A">
      <w:pPr>
        <w:jc w:val="both"/>
        <w:rPr>
          <w:rFonts w:ascii="Arial" w:hAnsi="Arial" w:cs="Arial"/>
          <w:sz w:val="22"/>
          <w:szCs w:val="22"/>
        </w:rPr>
      </w:pPr>
      <w:r w:rsidRPr="0063326A">
        <w:rPr>
          <w:rFonts w:ascii="Arial" w:hAnsi="Arial" w:cs="Arial"/>
          <w:sz w:val="22"/>
          <w:szCs w:val="22"/>
        </w:rPr>
        <w:t xml:space="preserve">5. Responder, integralmente, por perdas e danos que vier a causar ao Município de </w:t>
      </w:r>
      <w:proofErr w:type="spellStart"/>
      <w:r w:rsidRPr="0063326A">
        <w:rPr>
          <w:rFonts w:ascii="Arial" w:hAnsi="Arial" w:cs="Arial"/>
          <w:sz w:val="22"/>
          <w:szCs w:val="22"/>
        </w:rPr>
        <w:t>Rolândia</w:t>
      </w:r>
      <w:proofErr w:type="spellEnd"/>
      <w:r w:rsidRPr="0063326A">
        <w:rPr>
          <w:rFonts w:ascii="Arial" w:hAnsi="Arial" w:cs="Arial"/>
          <w:sz w:val="22"/>
          <w:szCs w:val="22"/>
        </w:rPr>
        <w:t xml:space="preserve"> ou a terceiros em razão de ação ou omissão, dolosa ou culposa, sua ou dos seus prepostos, independentemente de outras cominações contratuais ou legais a que estiver sujeita, quando da entrega dos produtos.</w:t>
      </w:r>
    </w:p>
    <w:p w:rsidR="0063326A" w:rsidRPr="0063326A" w:rsidRDefault="0063326A" w:rsidP="0063326A">
      <w:pPr>
        <w:jc w:val="both"/>
        <w:rPr>
          <w:rFonts w:ascii="Arial" w:hAnsi="Arial" w:cs="Arial"/>
          <w:sz w:val="22"/>
          <w:szCs w:val="22"/>
        </w:rPr>
      </w:pPr>
      <w:r w:rsidRPr="0063326A">
        <w:rPr>
          <w:rFonts w:ascii="Arial" w:hAnsi="Arial" w:cs="Arial"/>
          <w:sz w:val="22"/>
          <w:szCs w:val="22"/>
        </w:rPr>
        <w:t>6. O transporte dos produtos deverá ser feito dentro do preconizado para cada um e devidamente protegido quanto a danos.</w:t>
      </w:r>
    </w:p>
    <w:p w:rsidR="0063326A" w:rsidRPr="0063326A" w:rsidRDefault="0063326A" w:rsidP="0063326A">
      <w:pPr>
        <w:jc w:val="both"/>
        <w:rPr>
          <w:rFonts w:ascii="Arial" w:hAnsi="Arial" w:cs="Arial"/>
          <w:sz w:val="22"/>
          <w:szCs w:val="22"/>
        </w:rPr>
      </w:pPr>
      <w:r w:rsidRPr="0063326A">
        <w:rPr>
          <w:rFonts w:ascii="Arial" w:hAnsi="Arial" w:cs="Arial"/>
          <w:sz w:val="22"/>
          <w:szCs w:val="22"/>
        </w:rPr>
        <w:t>7. Em caso de dano e extravio do produto durante o transporte, o mesmo deverá ser devidamente reposto, sem qualquer ônus adicional para o município.</w:t>
      </w:r>
    </w:p>
    <w:p w:rsidR="0063326A" w:rsidRPr="0063326A" w:rsidRDefault="0063326A" w:rsidP="0063326A">
      <w:pPr>
        <w:jc w:val="both"/>
        <w:rPr>
          <w:rFonts w:ascii="Arial" w:hAnsi="Arial" w:cs="Arial"/>
          <w:sz w:val="22"/>
          <w:szCs w:val="22"/>
        </w:rPr>
      </w:pPr>
      <w:r w:rsidRPr="0063326A">
        <w:rPr>
          <w:rFonts w:ascii="Arial" w:hAnsi="Arial" w:cs="Arial"/>
          <w:sz w:val="22"/>
          <w:szCs w:val="22"/>
        </w:rPr>
        <w:t>8. A adjudicatária, assim como a contratante, deverão</w:t>
      </w:r>
      <w:proofErr w:type="gramStart"/>
      <w:r w:rsidRPr="0063326A">
        <w:rPr>
          <w:rFonts w:ascii="Arial" w:hAnsi="Arial" w:cs="Arial"/>
          <w:sz w:val="22"/>
          <w:szCs w:val="22"/>
        </w:rPr>
        <w:t xml:space="preserve">  </w:t>
      </w:r>
      <w:proofErr w:type="gramEnd"/>
      <w:r w:rsidRPr="0063326A">
        <w:rPr>
          <w:rFonts w:ascii="Arial" w:hAnsi="Arial" w:cs="Arial"/>
          <w:sz w:val="22"/>
          <w:szCs w:val="22"/>
        </w:rPr>
        <w:t>atender a Lei Federal 12.846/2013, a fim de inibir as práticas de fraude e corrupção.</w:t>
      </w:r>
    </w:p>
    <w:p w:rsidR="0063326A" w:rsidRPr="0063326A" w:rsidRDefault="0063326A" w:rsidP="0063326A">
      <w:pPr>
        <w:jc w:val="both"/>
        <w:rPr>
          <w:rFonts w:ascii="Arial" w:hAnsi="Arial" w:cs="Arial"/>
          <w:sz w:val="22"/>
          <w:szCs w:val="22"/>
        </w:rPr>
      </w:pPr>
      <w:r w:rsidRPr="0063326A">
        <w:rPr>
          <w:rFonts w:ascii="Arial" w:hAnsi="Arial" w:cs="Arial"/>
          <w:sz w:val="22"/>
          <w:szCs w:val="22"/>
        </w:rPr>
        <w:t>9. A adjudicatária deverá se comprometer a manter o preço justo de mercado, podendo ser reajustado seu preço em casos de alta no valor mercado ou de baixa, ficando a mesma responsável por solicitar o reajuste tanto para mais quanto para menos do preço, caso o Município perceba o preço acima do valor de mercado a empresa será notificada a reajustá-lo.</w:t>
      </w:r>
    </w:p>
    <w:p w:rsidR="0063326A" w:rsidRPr="0063326A" w:rsidRDefault="0063326A" w:rsidP="0063326A">
      <w:pPr>
        <w:jc w:val="both"/>
        <w:rPr>
          <w:rFonts w:ascii="Arial" w:hAnsi="Arial" w:cs="Arial"/>
          <w:sz w:val="22"/>
          <w:szCs w:val="22"/>
        </w:rPr>
      </w:pPr>
      <w:r w:rsidRPr="0063326A">
        <w:rPr>
          <w:rFonts w:ascii="Arial" w:hAnsi="Arial" w:cs="Arial"/>
          <w:sz w:val="22"/>
          <w:szCs w:val="22"/>
        </w:rPr>
        <w:t>10. Os produtos deverão obedecer às normas e padrão ABNT, INMETRO, ANVISA, Legislação Vigente e demais órgãos reguladores referente ao ramo de atividades.</w:t>
      </w:r>
    </w:p>
    <w:p w:rsidR="0063326A" w:rsidRPr="0063326A" w:rsidRDefault="0063326A" w:rsidP="0063326A">
      <w:pPr>
        <w:pStyle w:val="Corpodetexto"/>
        <w:tabs>
          <w:tab w:val="left" w:pos="993"/>
        </w:tabs>
        <w:rPr>
          <w:rFonts w:ascii="Arial" w:hAnsi="Arial" w:cs="Arial"/>
          <w:b/>
          <w:szCs w:val="22"/>
        </w:rPr>
      </w:pPr>
      <w:r w:rsidRPr="0063326A">
        <w:rPr>
          <w:rFonts w:ascii="Arial" w:hAnsi="Arial" w:cs="Arial"/>
          <w:szCs w:val="22"/>
        </w:rPr>
        <w:t>11. O produto deverá atender integralmente as especificações do edital.</w:t>
      </w:r>
    </w:p>
    <w:p w:rsidR="0063326A" w:rsidRPr="0063326A" w:rsidRDefault="0063326A" w:rsidP="0063326A">
      <w:pPr>
        <w:pStyle w:val="Estilo1"/>
        <w:rPr>
          <w:rFonts w:ascii="Arial" w:hAnsi="Arial" w:cs="Arial"/>
        </w:rPr>
      </w:pPr>
      <w:r w:rsidRPr="0063326A">
        <w:rPr>
          <w:rFonts w:ascii="Arial" w:hAnsi="Arial" w:cs="Arial"/>
        </w:rPr>
        <w:t>12. Antes de apresentar sua proposta, o licitante deverá analisar o termo de referência de modo a não incorrer em omissões que jamais poderão ser alegadas em função de eventuais pretensões de acréscimos de preços, alteração da data de entrega ou de qualidade dos materiais.</w:t>
      </w:r>
    </w:p>
    <w:p w:rsidR="0063326A" w:rsidRPr="0063326A" w:rsidRDefault="0063326A" w:rsidP="0063326A">
      <w:pPr>
        <w:pStyle w:val="Estilo1"/>
        <w:rPr>
          <w:rFonts w:ascii="Arial" w:hAnsi="Arial" w:cs="Arial"/>
        </w:rPr>
      </w:pPr>
      <w:r w:rsidRPr="0063326A">
        <w:rPr>
          <w:rFonts w:ascii="Arial" w:hAnsi="Arial" w:cs="Arial"/>
        </w:rPr>
        <w:t xml:space="preserve">13. Se os itens apresentarem desconformidades com as exigências normativas, não serão recebidos definitivamente, devendo ser imediatamente substituídos pela </w:t>
      </w:r>
      <w:r w:rsidRPr="0063326A">
        <w:rPr>
          <w:rFonts w:ascii="Arial" w:hAnsi="Arial" w:cs="Arial"/>
          <w:bCs/>
        </w:rPr>
        <w:t>contratada</w:t>
      </w:r>
      <w:r w:rsidRPr="0063326A">
        <w:rPr>
          <w:rFonts w:ascii="Arial" w:hAnsi="Arial" w:cs="Arial"/>
        </w:rPr>
        <w:t xml:space="preserve">, sem ônus para a </w:t>
      </w:r>
      <w:r w:rsidRPr="0063326A">
        <w:rPr>
          <w:rFonts w:ascii="Arial" w:hAnsi="Arial" w:cs="Arial"/>
          <w:bCs/>
        </w:rPr>
        <w:t>administração</w:t>
      </w:r>
      <w:r w:rsidRPr="0063326A">
        <w:rPr>
          <w:rFonts w:ascii="Arial" w:hAnsi="Arial" w:cs="Arial"/>
        </w:rPr>
        <w:t xml:space="preserve">. </w:t>
      </w:r>
    </w:p>
    <w:p w:rsidR="0063326A" w:rsidRPr="0063326A" w:rsidRDefault="0063326A" w:rsidP="0063326A">
      <w:pPr>
        <w:pStyle w:val="Estilo1"/>
        <w:rPr>
          <w:rFonts w:ascii="Arial" w:hAnsi="Arial" w:cs="Arial"/>
        </w:rPr>
      </w:pPr>
      <w:r w:rsidRPr="0063326A">
        <w:rPr>
          <w:rFonts w:ascii="Arial" w:hAnsi="Arial" w:cs="Arial"/>
        </w:rPr>
        <w:t xml:space="preserve">14. Consultar com antecedência o seu fornecedor quanto ao prazo de entrega dos itens especificados, </w:t>
      </w:r>
      <w:r w:rsidRPr="0063326A">
        <w:rPr>
          <w:rFonts w:ascii="Arial" w:hAnsi="Arial" w:cs="Arial"/>
          <w:bCs/>
        </w:rPr>
        <w:t xml:space="preserve">não cabendo, portanto, a justificativa de atraso do fornecimento </w:t>
      </w:r>
      <w:r w:rsidRPr="0063326A">
        <w:rPr>
          <w:rFonts w:ascii="Arial" w:hAnsi="Arial" w:cs="Arial"/>
        </w:rPr>
        <w:t xml:space="preserve">devido ao não cumprimento da entrega por parte do fornecedor. </w:t>
      </w:r>
    </w:p>
    <w:p w:rsidR="0063326A" w:rsidRPr="0063326A" w:rsidRDefault="0063326A" w:rsidP="0063326A">
      <w:pPr>
        <w:pStyle w:val="Estilo1"/>
        <w:rPr>
          <w:rFonts w:ascii="Arial" w:hAnsi="Arial" w:cs="Arial"/>
        </w:rPr>
      </w:pPr>
      <w:r w:rsidRPr="0063326A">
        <w:rPr>
          <w:rFonts w:ascii="Arial" w:hAnsi="Arial" w:cs="Arial"/>
        </w:rPr>
        <w:t xml:space="preserve">15. Aceitar toda e qualquer fiscalização da </w:t>
      </w:r>
      <w:r w:rsidRPr="0063326A">
        <w:rPr>
          <w:rFonts w:ascii="Arial" w:hAnsi="Arial" w:cs="Arial"/>
          <w:bCs/>
        </w:rPr>
        <w:t>administração</w:t>
      </w:r>
      <w:r w:rsidRPr="0063326A">
        <w:rPr>
          <w:rFonts w:ascii="Arial" w:hAnsi="Arial" w:cs="Arial"/>
        </w:rPr>
        <w:t>, no tocante ao objeto do presente termo de referência, assim como ao cumprimento das obrigações previstas no edital</w:t>
      </w:r>
      <w:r w:rsidRPr="0063326A">
        <w:rPr>
          <w:rFonts w:ascii="Arial" w:hAnsi="Arial" w:cs="Arial"/>
          <w:bCs/>
        </w:rPr>
        <w:t>.</w:t>
      </w:r>
    </w:p>
    <w:p w:rsidR="0063326A" w:rsidRPr="0063326A" w:rsidRDefault="0063326A" w:rsidP="0063326A">
      <w:pPr>
        <w:pStyle w:val="Estilo1"/>
        <w:rPr>
          <w:rFonts w:ascii="Arial" w:hAnsi="Arial" w:cs="Arial"/>
        </w:rPr>
      </w:pPr>
      <w:r w:rsidRPr="0063326A">
        <w:rPr>
          <w:rFonts w:ascii="Arial" w:hAnsi="Arial" w:cs="Arial"/>
        </w:rPr>
        <w:t xml:space="preserve">16. A existência e atuação da fiscalização da </w:t>
      </w:r>
      <w:r w:rsidRPr="0063326A">
        <w:rPr>
          <w:rFonts w:ascii="Arial" w:hAnsi="Arial" w:cs="Arial"/>
          <w:bCs/>
        </w:rPr>
        <w:t>administração</w:t>
      </w:r>
      <w:r w:rsidRPr="0063326A">
        <w:rPr>
          <w:rFonts w:ascii="Arial" w:hAnsi="Arial" w:cs="Arial"/>
        </w:rPr>
        <w:t xml:space="preserve">, em nada restringem a responsabilidade única, integral e exclusiva da </w:t>
      </w:r>
      <w:r w:rsidRPr="0063326A">
        <w:rPr>
          <w:rFonts w:ascii="Arial" w:hAnsi="Arial" w:cs="Arial"/>
          <w:bCs/>
        </w:rPr>
        <w:t>contratada</w:t>
      </w:r>
      <w:r w:rsidRPr="0063326A">
        <w:rPr>
          <w:rFonts w:ascii="Arial" w:hAnsi="Arial" w:cs="Arial"/>
        </w:rPr>
        <w:t xml:space="preserve">, no que concerne ao fornecimento dos equipamentos e as suas </w:t>
      </w:r>
      <w:proofErr w:type="spellStart"/>
      <w:r w:rsidRPr="0063326A">
        <w:rPr>
          <w:rFonts w:ascii="Arial" w:hAnsi="Arial" w:cs="Arial"/>
        </w:rPr>
        <w:t>consequências</w:t>
      </w:r>
      <w:proofErr w:type="spellEnd"/>
      <w:r w:rsidRPr="0063326A">
        <w:rPr>
          <w:rFonts w:ascii="Arial" w:hAnsi="Arial" w:cs="Arial"/>
        </w:rPr>
        <w:t xml:space="preserve"> e implicações. </w:t>
      </w:r>
    </w:p>
    <w:p w:rsidR="0063326A" w:rsidRPr="0063326A" w:rsidRDefault="0063326A" w:rsidP="0063326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63326A">
        <w:rPr>
          <w:rFonts w:ascii="Arial" w:hAnsi="Arial" w:cs="Arial"/>
          <w:sz w:val="22"/>
          <w:szCs w:val="22"/>
        </w:rPr>
        <w:t>17. A Adjudicatária deverá manter, durante toda a execução do registro de preços, as condições de habilitação e qualificação exigidas na licitação, prevendo, como sanções para o inadimplemento dessa cláusula, a rescisão do registro e a execução penalidades e/ou da garantia para ressarcimento dos valores e indenizações devidos à Administração, além das penalidades já previstas em lei (</w:t>
      </w:r>
      <w:proofErr w:type="spellStart"/>
      <w:r w:rsidRPr="0063326A">
        <w:rPr>
          <w:rFonts w:ascii="Arial" w:hAnsi="Arial" w:cs="Arial"/>
          <w:sz w:val="22"/>
          <w:szCs w:val="22"/>
        </w:rPr>
        <w:t>arts</w:t>
      </w:r>
      <w:proofErr w:type="spellEnd"/>
      <w:r w:rsidRPr="0063326A">
        <w:rPr>
          <w:rFonts w:ascii="Arial" w:hAnsi="Arial" w:cs="Arial"/>
          <w:sz w:val="22"/>
          <w:szCs w:val="22"/>
        </w:rPr>
        <w:t>. 155 a 163, da Lei nº 14.133/21). Ocorrendo a irregularidade a Administração Pública fará a abertura de processo administrativo, por meio do fiscal de contrato/ata de registro de preços, realizando a notificação com prazo determinado – e razoável ao processo - ao fornecedor para que regularize suas certidões e o cumprimento contratual, sob pena de execução das penalidades previstas em Lei e porventura a rescisão.</w:t>
      </w:r>
    </w:p>
    <w:p w:rsidR="0063326A" w:rsidRPr="0063326A" w:rsidRDefault="0063326A" w:rsidP="0063326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63326A">
        <w:rPr>
          <w:rFonts w:ascii="Arial" w:hAnsi="Arial" w:cs="Arial"/>
          <w:sz w:val="22"/>
          <w:szCs w:val="22"/>
        </w:rPr>
        <w:t>18. A empresa deve seguir as normas da Comissão Nacional de Energia Nuclear (CNEN) e da Agência Nacional de Vigilância Sanitária (ANVISA).</w:t>
      </w:r>
    </w:p>
    <w:p w:rsidR="0063326A" w:rsidRPr="0063326A" w:rsidRDefault="0063326A" w:rsidP="0063326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63326A">
        <w:rPr>
          <w:rFonts w:ascii="Arial" w:hAnsi="Arial" w:cs="Arial"/>
          <w:sz w:val="22"/>
          <w:szCs w:val="22"/>
        </w:rPr>
        <w:t>19. Deve ser apresentado um programa de garantia da qualidade, incluindo o controle de qualidade dos equipamentos, conforme a Portaria nº 453/1998 da ANVISA. </w:t>
      </w:r>
    </w:p>
    <w:p w:rsidR="0063326A" w:rsidRPr="0063326A" w:rsidRDefault="0063326A" w:rsidP="0063326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63326A">
        <w:rPr>
          <w:rFonts w:ascii="Arial" w:hAnsi="Arial" w:cs="Arial"/>
          <w:sz w:val="22"/>
          <w:szCs w:val="22"/>
        </w:rPr>
        <w:t>10. A equipe deve incluir um profissional habilitado (geralmente Físico Médico, Engenheiro Biomédico ou Clínico) responsável pelos testes e emissão dos laudos.</w:t>
      </w:r>
    </w:p>
    <w:p w:rsidR="0063326A" w:rsidRPr="0063326A" w:rsidRDefault="0063326A" w:rsidP="0063326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63326A">
        <w:rPr>
          <w:rFonts w:ascii="Arial" w:hAnsi="Arial" w:cs="Arial"/>
          <w:sz w:val="22"/>
          <w:szCs w:val="22"/>
        </w:rPr>
        <w:t>21. A equipe da empresa deve contar com profissionais qualificados, como engenheiros de segurança do trabalho e físicos. </w:t>
      </w:r>
    </w:p>
    <w:p w:rsidR="00836458" w:rsidRPr="0063326A" w:rsidRDefault="0063326A" w:rsidP="0063326A">
      <w:pPr>
        <w:jc w:val="both"/>
        <w:rPr>
          <w:rFonts w:ascii="Arial" w:hAnsi="Arial" w:cs="Arial"/>
          <w:b/>
          <w:sz w:val="22"/>
          <w:szCs w:val="22"/>
        </w:rPr>
      </w:pPr>
      <w:r w:rsidRPr="0063326A">
        <w:rPr>
          <w:rFonts w:ascii="Arial" w:hAnsi="Arial" w:cs="Arial"/>
          <w:sz w:val="22"/>
          <w:szCs w:val="22"/>
        </w:rPr>
        <w:t xml:space="preserve">Os equipamentos utilizados para teste de aceitação e de controle de qualidade para os aparelhos de </w:t>
      </w:r>
      <w:proofErr w:type="spellStart"/>
      <w:r w:rsidRPr="0063326A">
        <w:rPr>
          <w:rFonts w:ascii="Arial" w:hAnsi="Arial" w:cs="Arial"/>
          <w:sz w:val="22"/>
          <w:szCs w:val="22"/>
        </w:rPr>
        <w:t>ultrassom</w:t>
      </w:r>
      <w:proofErr w:type="spellEnd"/>
      <w:r w:rsidRPr="0063326A">
        <w:rPr>
          <w:rFonts w:ascii="Arial" w:hAnsi="Arial" w:cs="Arial"/>
          <w:sz w:val="22"/>
          <w:szCs w:val="22"/>
        </w:rPr>
        <w:t xml:space="preserve">  - equipamento </w:t>
      </w:r>
      <w:proofErr w:type="spellStart"/>
      <w:r w:rsidRPr="0063326A">
        <w:rPr>
          <w:rFonts w:ascii="Arial" w:hAnsi="Arial" w:cs="Arial"/>
          <w:sz w:val="22"/>
          <w:szCs w:val="22"/>
        </w:rPr>
        <w:t>Mindray</w:t>
      </w:r>
      <w:proofErr w:type="spellEnd"/>
      <w:r w:rsidRPr="0063326A">
        <w:rPr>
          <w:rFonts w:ascii="Arial" w:hAnsi="Arial" w:cs="Arial"/>
          <w:sz w:val="22"/>
          <w:szCs w:val="22"/>
        </w:rPr>
        <w:t xml:space="preserve"> modelo dc 30 e GE Medical modelo: </w:t>
      </w:r>
      <w:proofErr w:type="spellStart"/>
      <w:r w:rsidRPr="0063326A">
        <w:rPr>
          <w:rFonts w:ascii="Arial" w:hAnsi="Arial" w:cs="Arial"/>
          <w:sz w:val="22"/>
          <w:szCs w:val="22"/>
        </w:rPr>
        <w:t>logiq</w:t>
      </w:r>
      <w:proofErr w:type="spellEnd"/>
      <w:r w:rsidRPr="0063326A">
        <w:rPr>
          <w:rFonts w:ascii="Arial" w:hAnsi="Arial" w:cs="Arial"/>
          <w:sz w:val="22"/>
          <w:szCs w:val="22"/>
        </w:rPr>
        <w:t xml:space="preserve"> v5 </w:t>
      </w:r>
      <w:proofErr w:type="spellStart"/>
      <w:r w:rsidRPr="0063326A">
        <w:rPr>
          <w:rFonts w:ascii="Arial" w:hAnsi="Arial" w:cs="Arial"/>
          <w:sz w:val="22"/>
          <w:szCs w:val="22"/>
        </w:rPr>
        <w:t>expert</w:t>
      </w:r>
      <w:proofErr w:type="spellEnd"/>
      <w:r w:rsidRPr="0063326A">
        <w:rPr>
          <w:rFonts w:ascii="Arial" w:hAnsi="Arial" w:cs="Arial"/>
          <w:sz w:val="22"/>
          <w:szCs w:val="22"/>
        </w:rPr>
        <w:t xml:space="preserve"> devem estar certificados e com calibração em dia</w:t>
      </w:r>
    </w:p>
    <w:p w:rsidR="0063326A" w:rsidRDefault="0063326A" w:rsidP="00836458">
      <w:pPr>
        <w:rPr>
          <w:rFonts w:ascii="Arial" w:hAnsi="Arial" w:cs="Arial"/>
          <w:b/>
          <w:sz w:val="22"/>
          <w:szCs w:val="22"/>
        </w:rPr>
      </w:pPr>
    </w:p>
    <w:p w:rsidR="00BD224C" w:rsidRPr="002B5988" w:rsidRDefault="005D740C" w:rsidP="00836458">
      <w:pPr>
        <w:rPr>
          <w:rFonts w:ascii="Arial" w:hAnsi="Arial" w:cs="Arial"/>
          <w:sz w:val="22"/>
          <w:szCs w:val="22"/>
        </w:rPr>
      </w:pPr>
      <w:r w:rsidRPr="002B5988">
        <w:rPr>
          <w:rFonts w:ascii="Arial" w:hAnsi="Arial" w:cs="Arial"/>
          <w:b/>
          <w:sz w:val="22"/>
          <w:szCs w:val="22"/>
        </w:rPr>
        <w:lastRenderedPageBreak/>
        <w:t>QUARTA</w:t>
      </w:r>
      <w:r w:rsidR="00BD224C" w:rsidRPr="002B5988">
        <w:rPr>
          <w:rFonts w:ascii="Arial" w:hAnsi="Arial" w:cs="Arial"/>
          <w:b/>
          <w:sz w:val="22"/>
          <w:szCs w:val="22"/>
        </w:rPr>
        <w:t xml:space="preserve"> – DAS OBRIGAÇÕES DO MUNICÍPIO</w:t>
      </w:r>
    </w:p>
    <w:p w:rsidR="00112CB8" w:rsidRPr="002B5988" w:rsidRDefault="009466CE" w:rsidP="00112CB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="00112CB8" w:rsidRPr="002B5988">
        <w:rPr>
          <w:rFonts w:ascii="Arial" w:hAnsi="Arial" w:cs="Arial"/>
          <w:sz w:val="22"/>
          <w:szCs w:val="22"/>
        </w:rPr>
        <w:t xml:space="preserve">Promover o pagamento de acordo com o instrumento contratual pré-estabelecido; </w:t>
      </w:r>
    </w:p>
    <w:p w:rsidR="00112CB8" w:rsidRPr="002B5988" w:rsidRDefault="009466CE" w:rsidP="00112CB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="00112CB8" w:rsidRPr="002B5988">
        <w:rPr>
          <w:rFonts w:ascii="Arial" w:hAnsi="Arial" w:cs="Arial"/>
          <w:sz w:val="22"/>
          <w:szCs w:val="22"/>
        </w:rPr>
        <w:t xml:space="preserve">Realizar a fiscalização do serviço a ser prestado ou da entrega do produto; </w:t>
      </w:r>
    </w:p>
    <w:p w:rsidR="00836458" w:rsidRDefault="009466CE" w:rsidP="00112CB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="00112CB8" w:rsidRPr="002B5988">
        <w:rPr>
          <w:rFonts w:ascii="Arial" w:hAnsi="Arial" w:cs="Arial"/>
          <w:sz w:val="22"/>
          <w:szCs w:val="22"/>
        </w:rPr>
        <w:t xml:space="preserve">Comunicar, por escrito, à CONTRATADA, quaisquer irregularidades verificadas no fornecimento </w:t>
      </w:r>
      <w:r w:rsidR="00836458">
        <w:rPr>
          <w:rFonts w:ascii="Arial" w:hAnsi="Arial" w:cs="Arial"/>
          <w:sz w:val="22"/>
          <w:szCs w:val="22"/>
        </w:rPr>
        <w:t>dos serviços.</w:t>
      </w:r>
    </w:p>
    <w:p w:rsidR="000B6504" w:rsidRDefault="00836458" w:rsidP="00112CB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0B6504" w:rsidRPr="004C6D25" w:rsidRDefault="0063326A" w:rsidP="000B6504">
      <w:pPr>
        <w:pStyle w:val="SemEspaamen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CLÁUSULA QUARTA – DAS PRESTAÇÕES DE SERVIÇOS</w:t>
      </w:r>
    </w:p>
    <w:p w:rsidR="0063326A" w:rsidRPr="0063326A" w:rsidRDefault="0063326A" w:rsidP="0063326A">
      <w:pPr>
        <w:jc w:val="both"/>
        <w:rPr>
          <w:rFonts w:ascii="Arial" w:hAnsi="Arial" w:cs="Arial"/>
          <w:sz w:val="22"/>
          <w:szCs w:val="22"/>
        </w:rPr>
      </w:pPr>
      <w:r w:rsidRPr="0063326A">
        <w:rPr>
          <w:rFonts w:ascii="Arial" w:hAnsi="Arial" w:cs="Arial"/>
          <w:sz w:val="22"/>
          <w:szCs w:val="22"/>
        </w:rPr>
        <w:t xml:space="preserve">1. A prestação dos serviços deverá ser efetuada mediante requisição emitida pela Secretaria competente do Município. </w:t>
      </w:r>
    </w:p>
    <w:p w:rsidR="0063326A" w:rsidRPr="0063326A" w:rsidRDefault="0063326A" w:rsidP="0063326A">
      <w:pPr>
        <w:jc w:val="both"/>
        <w:rPr>
          <w:rFonts w:ascii="Arial" w:hAnsi="Arial" w:cs="Arial"/>
          <w:sz w:val="22"/>
          <w:szCs w:val="22"/>
        </w:rPr>
      </w:pPr>
      <w:r w:rsidRPr="0063326A">
        <w:rPr>
          <w:rFonts w:ascii="Arial" w:hAnsi="Arial" w:cs="Arial"/>
          <w:sz w:val="22"/>
          <w:szCs w:val="22"/>
        </w:rPr>
        <w:t>2. A prestação dos serviços deverá ser efetuada de acordo com o local indicado na requisição, desde que apresentada à requisição devidamente preenchida.</w:t>
      </w:r>
    </w:p>
    <w:p w:rsidR="0063326A" w:rsidRPr="0063326A" w:rsidRDefault="0063326A" w:rsidP="0063326A">
      <w:pPr>
        <w:jc w:val="both"/>
        <w:rPr>
          <w:rFonts w:ascii="Arial" w:hAnsi="Arial" w:cs="Arial"/>
          <w:sz w:val="22"/>
          <w:szCs w:val="22"/>
        </w:rPr>
      </w:pPr>
      <w:r w:rsidRPr="0063326A">
        <w:rPr>
          <w:rFonts w:ascii="Arial" w:hAnsi="Arial" w:cs="Arial"/>
          <w:sz w:val="22"/>
          <w:szCs w:val="22"/>
        </w:rPr>
        <w:t>3. Os serviços prestados em desacordo com o especificado neste instrumento convocatório e na proposta do adjudicatário serão rejeitados parcialmente ou totalmente, conforme o caso, obrigando-se a adjudicatária a substituí-los no prazo de até 48 horas, sob pena de ser considerado em atraso quanto ao prazo de entrega. Em caso de divergência entre o especificado no edital e na proposta, prevalece o especificado neste edital e seus anexos.</w:t>
      </w:r>
    </w:p>
    <w:p w:rsidR="0063326A" w:rsidRPr="0063326A" w:rsidRDefault="0063326A" w:rsidP="0063326A">
      <w:pPr>
        <w:jc w:val="both"/>
        <w:rPr>
          <w:rFonts w:ascii="Arial" w:hAnsi="Arial" w:cs="Arial"/>
          <w:sz w:val="22"/>
          <w:szCs w:val="22"/>
        </w:rPr>
      </w:pPr>
      <w:r w:rsidRPr="0063326A">
        <w:rPr>
          <w:rFonts w:ascii="Arial" w:hAnsi="Arial" w:cs="Arial"/>
          <w:sz w:val="22"/>
          <w:szCs w:val="22"/>
        </w:rPr>
        <w:t xml:space="preserve">4. Quando a recusa for parcial, será estabelecido um prazo de </w:t>
      </w:r>
      <w:smartTag w:uri="urn:schemas-microsoft-com:office:smarttags" w:element="metricconverter">
        <w:smartTagPr>
          <w:attr w:name="ProductID" w:val="1 a"/>
        </w:smartTagPr>
        <w:r w:rsidRPr="0063326A">
          <w:rPr>
            <w:rFonts w:ascii="Arial" w:hAnsi="Arial" w:cs="Arial"/>
            <w:sz w:val="22"/>
            <w:szCs w:val="22"/>
          </w:rPr>
          <w:t>1 a</w:t>
        </w:r>
      </w:smartTag>
      <w:r w:rsidRPr="0063326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63326A">
        <w:rPr>
          <w:rFonts w:ascii="Arial" w:hAnsi="Arial" w:cs="Arial"/>
          <w:sz w:val="22"/>
          <w:szCs w:val="22"/>
        </w:rPr>
        <w:t>3</w:t>
      </w:r>
      <w:proofErr w:type="gramEnd"/>
      <w:r w:rsidRPr="0063326A">
        <w:rPr>
          <w:rFonts w:ascii="Arial" w:hAnsi="Arial" w:cs="Arial"/>
          <w:sz w:val="22"/>
          <w:szCs w:val="22"/>
        </w:rPr>
        <w:t xml:space="preserve"> dias úteis para a substituição da nota fiscal por outra contendo apenas os itens aprovados.</w:t>
      </w:r>
    </w:p>
    <w:p w:rsidR="0063326A" w:rsidRPr="0063326A" w:rsidRDefault="0063326A" w:rsidP="0063326A">
      <w:pPr>
        <w:jc w:val="both"/>
        <w:rPr>
          <w:rFonts w:ascii="Arial" w:hAnsi="Arial" w:cs="Arial"/>
          <w:sz w:val="22"/>
          <w:szCs w:val="22"/>
        </w:rPr>
      </w:pPr>
      <w:r w:rsidRPr="0063326A">
        <w:rPr>
          <w:rFonts w:ascii="Arial" w:hAnsi="Arial" w:cs="Arial"/>
          <w:sz w:val="22"/>
          <w:szCs w:val="22"/>
        </w:rPr>
        <w:t xml:space="preserve">5. Independentemente da aceitação, a adjudicatária garantirá a qualidade de cada produto fornecido pelo prazo estabelecido na garantia pelo fabricante, obrigando-se a reparar aquele que apresentar defeito no prazo estabelecido pelo Município de </w:t>
      </w:r>
      <w:proofErr w:type="spellStart"/>
      <w:r w:rsidRPr="0063326A">
        <w:rPr>
          <w:rFonts w:ascii="Arial" w:hAnsi="Arial" w:cs="Arial"/>
          <w:sz w:val="22"/>
          <w:szCs w:val="22"/>
        </w:rPr>
        <w:t>Rolândia</w:t>
      </w:r>
      <w:proofErr w:type="spellEnd"/>
      <w:r w:rsidRPr="0063326A">
        <w:rPr>
          <w:rFonts w:ascii="Arial" w:hAnsi="Arial" w:cs="Arial"/>
          <w:sz w:val="22"/>
          <w:szCs w:val="22"/>
        </w:rPr>
        <w:t>.</w:t>
      </w:r>
    </w:p>
    <w:p w:rsidR="0063326A" w:rsidRPr="0063326A" w:rsidRDefault="0063326A" w:rsidP="0063326A">
      <w:pPr>
        <w:pStyle w:val="Corpodetexto"/>
        <w:tabs>
          <w:tab w:val="left" w:pos="993"/>
        </w:tabs>
        <w:rPr>
          <w:rFonts w:ascii="Arial" w:hAnsi="Arial" w:cs="Arial"/>
          <w:b/>
          <w:szCs w:val="22"/>
        </w:rPr>
      </w:pPr>
      <w:r w:rsidRPr="0063326A">
        <w:rPr>
          <w:rFonts w:ascii="Arial" w:hAnsi="Arial" w:cs="Arial"/>
          <w:szCs w:val="22"/>
        </w:rPr>
        <w:t>6. Caso a proponente preste um serviço que não se ajusta nos padrões utilizados no município (ESPECIFICAÇÕES TECNICAS, VALIDADE ADEQUADA, etc.), o mesmo deverá ser substituído para que atenda tais padrões, para não acarretar em prejuízos ao patrimônio e erário público.</w:t>
      </w:r>
    </w:p>
    <w:p w:rsidR="0063326A" w:rsidRPr="0063326A" w:rsidRDefault="0063326A" w:rsidP="0063326A">
      <w:pPr>
        <w:jc w:val="both"/>
        <w:rPr>
          <w:rFonts w:ascii="Arial" w:hAnsi="Arial" w:cs="Arial"/>
          <w:sz w:val="22"/>
          <w:szCs w:val="22"/>
        </w:rPr>
      </w:pPr>
      <w:r w:rsidRPr="0063326A">
        <w:rPr>
          <w:rFonts w:ascii="Arial" w:hAnsi="Arial" w:cs="Arial"/>
          <w:sz w:val="22"/>
          <w:szCs w:val="22"/>
        </w:rPr>
        <w:t>7. Todos os itens licitados devem estar de acordo com o descritivo constante em sua respectiva discriminação.</w:t>
      </w:r>
    </w:p>
    <w:p w:rsidR="0063326A" w:rsidRPr="0063326A" w:rsidRDefault="0063326A" w:rsidP="0063326A">
      <w:pPr>
        <w:jc w:val="both"/>
        <w:rPr>
          <w:rFonts w:ascii="Arial" w:hAnsi="Arial" w:cs="Arial"/>
          <w:sz w:val="22"/>
          <w:szCs w:val="22"/>
        </w:rPr>
      </w:pPr>
      <w:r w:rsidRPr="0063326A">
        <w:rPr>
          <w:rFonts w:ascii="Arial" w:hAnsi="Arial" w:cs="Arial"/>
          <w:sz w:val="22"/>
          <w:szCs w:val="22"/>
        </w:rPr>
        <w:t xml:space="preserve">8. O(s) serviço(s) </w:t>
      </w:r>
      <w:proofErr w:type="gramStart"/>
      <w:r w:rsidRPr="0063326A">
        <w:rPr>
          <w:rFonts w:ascii="Arial" w:hAnsi="Arial" w:cs="Arial"/>
          <w:sz w:val="22"/>
          <w:szCs w:val="22"/>
        </w:rPr>
        <w:t>será(</w:t>
      </w:r>
      <w:proofErr w:type="spellStart"/>
      <w:proofErr w:type="gramEnd"/>
      <w:r w:rsidRPr="0063326A">
        <w:rPr>
          <w:rFonts w:ascii="Arial" w:hAnsi="Arial" w:cs="Arial"/>
          <w:sz w:val="22"/>
          <w:szCs w:val="22"/>
        </w:rPr>
        <w:t>ão</w:t>
      </w:r>
      <w:proofErr w:type="spellEnd"/>
      <w:r w:rsidRPr="0063326A">
        <w:rPr>
          <w:rFonts w:ascii="Arial" w:hAnsi="Arial" w:cs="Arial"/>
          <w:sz w:val="22"/>
          <w:szCs w:val="22"/>
        </w:rPr>
        <w:t xml:space="preserve">) recebido(s) provisoriamente, para efeito de posterior verificação de sua conformidade com as especificações constantes neste Documento de Referência. </w:t>
      </w:r>
    </w:p>
    <w:p w:rsidR="0063326A" w:rsidRPr="0063326A" w:rsidRDefault="0063326A" w:rsidP="0063326A">
      <w:pPr>
        <w:jc w:val="both"/>
        <w:rPr>
          <w:rFonts w:ascii="Arial" w:hAnsi="Arial" w:cs="Arial"/>
          <w:sz w:val="22"/>
          <w:szCs w:val="22"/>
        </w:rPr>
      </w:pPr>
      <w:r w:rsidRPr="0063326A">
        <w:rPr>
          <w:rFonts w:ascii="Arial" w:hAnsi="Arial" w:cs="Arial"/>
          <w:sz w:val="22"/>
          <w:szCs w:val="22"/>
        </w:rPr>
        <w:t xml:space="preserve">9. A verificação da conformidade das especificações ocorrerá no ato da entrega. Admitida à conformidade quantitativa e qualitativa, o(s) serviço(s) </w:t>
      </w:r>
      <w:proofErr w:type="gramStart"/>
      <w:r w:rsidRPr="0063326A">
        <w:rPr>
          <w:rFonts w:ascii="Arial" w:hAnsi="Arial" w:cs="Arial"/>
          <w:sz w:val="22"/>
          <w:szCs w:val="22"/>
        </w:rPr>
        <w:t>será(</w:t>
      </w:r>
      <w:proofErr w:type="spellStart"/>
      <w:proofErr w:type="gramEnd"/>
      <w:r w:rsidRPr="0063326A">
        <w:rPr>
          <w:rFonts w:ascii="Arial" w:hAnsi="Arial" w:cs="Arial"/>
          <w:sz w:val="22"/>
          <w:szCs w:val="22"/>
        </w:rPr>
        <w:t>ão</w:t>
      </w:r>
      <w:proofErr w:type="spellEnd"/>
      <w:r w:rsidRPr="0063326A">
        <w:rPr>
          <w:rFonts w:ascii="Arial" w:hAnsi="Arial" w:cs="Arial"/>
          <w:sz w:val="22"/>
          <w:szCs w:val="22"/>
        </w:rPr>
        <w:t xml:space="preserve">) recebido(s) definitivamente, mediante “atesto” na Nota Fiscal, com a </w:t>
      </w:r>
      <w:proofErr w:type="spellStart"/>
      <w:r w:rsidRPr="0063326A">
        <w:rPr>
          <w:rFonts w:ascii="Arial" w:hAnsi="Arial" w:cs="Arial"/>
          <w:sz w:val="22"/>
          <w:szCs w:val="22"/>
        </w:rPr>
        <w:t>consequente</w:t>
      </w:r>
      <w:proofErr w:type="spellEnd"/>
      <w:r w:rsidRPr="0063326A">
        <w:rPr>
          <w:rFonts w:ascii="Arial" w:hAnsi="Arial" w:cs="Arial"/>
          <w:sz w:val="22"/>
          <w:szCs w:val="22"/>
        </w:rPr>
        <w:t xml:space="preserve"> aceitação do(s) objeto(s). </w:t>
      </w:r>
    </w:p>
    <w:p w:rsidR="0063326A" w:rsidRPr="0063326A" w:rsidRDefault="0063326A" w:rsidP="0063326A">
      <w:pPr>
        <w:jc w:val="both"/>
        <w:rPr>
          <w:rFonts w:ascii="Arial" w:hAnsi="Arial" w:cs="Arial"/>
          <w:sz w:val="22"/>
          <w:szCs w:val="22"/>
        </w:rPr>
      </w:pPr>
      <w:r w:rsidRPr="0063326A">
        <w:rPr>
          <w:rFonts w:ascii="Arial" w:hAnsi="Arial" w:cs="Arial"/>
          <w:sz w:val="22"/>
          <w:szCs w:val="22"/>
        </w:rPr>
        <w:t xml:space="preserve">10. Na hipótese de constatação de anomalias que comprometam a utilização adequada do(s) </w:t>
      </w:r>
      <w:proofErr w:type="gramStart"/>
      <w:r w:rsidRPr="0063326A">
        <w:rPr>
          <w:rFonts w:ascii="Arial" w:hAnsi="Arial" w:cs="Arial"/>
          <w:sz w:val="22"/>
          <w:szCs w:val="22"/>
        </w:rPr>
        <w:t>material(</w:t>
      </w:r>
      <w:proofErr w:type="gramEnd"/>
      <w:r w:rsidRPr="0063326A">
        <w:rPr>
          <w:rFonts w:ascii="Arial" w:hAnsi="Arial" w:cs="Arial"/>
          <w:sz w:val="22"/>
          <w:szCs w:val="22"/>
        </w:rPr>
        <w:t>is)/serviço(s), este(s) será(</w:t>
      </w:r>
      <w:proofErr w:type="spellStart"/>
      <w:r w:rsidRPr="0063326A">
        <w:rPr>
          <w:rFonts w:ascii="Arial" w:hAnsi="Arial" w:cs="Arial"/>
          <w:sz w:val="22"/>
          <w:szCs w:val="22"/>
        </w:rPr>
        <w:t>ão</w:t>
      </w:r>
      <w:proofErr w:type="spellEnd"/>
      <w:r w:rsidRPr="0063326A">
        <w:rPr>
          <w:rFonts w:ascii="Arial" w:hAnsi="Arial" w:cs="Arial"/>
          <w:sz w:val="22"/>
          <w:szCs w:val="22"/>
        </w:rPr>
        <w:t xml:space="preserve">) rejeitado(s), em todo ou em parte, conforme dispõe o a Lei nº 14.133/21, sem qualquer ônus para a Prefeitura Municipal de </w:t>
      </w:r>
      <w:proofErr w:type="spellStart"/>
      <w:r w:rsidRPr="0063326A">
        <w:rPr>
          <w:rFonts w:ascii="Arial" w:hAnsi="Arial" w:cs="Arial"/>
          <w:sz w:val="22"/>
          <w:szCs w:val="22"/>
        </w:rPr>
        <w:t>Rolândia</w:t>
      </w:r>
      <w:proofErr w:type="spellEnd"/>
      <w:r w:rsidRPr="0063326A">
        <w:rPr>
          <w:rFonts w:ascii="Arial" w:hAnsi="Arial" w:cs="Arial"/>
          <w:sz w:val="22"/>
          <w:szCs w:val="22"/>
        </w:rPr>
        <w:t xml:space="preserve">, devendo o fornecedor reapresentá-lo(s) no prazo de até 02 (dois) dias corridos, a partir da data de solicitação da substituição. </w:t>
      </w:r>
    </w:p>
    <w:p w:rsidR="0063326A" w:rsidRPr="0063326A" w:rsidRDefault="0063326A" w:rsidP="0063326A">
      <w:pPr>
        <w:jc w:val="both"/>
        <w:rPr>
          <w:rFonts w:ascii="Arial" w:hAnsi="Arial" w:cs="Arial"/>
          <w:sz w:val="22"/>
          <w:szCs w:val="22"/>
        </w:rPr>
      </w:pPr>
      <w:r w:rsidRPr="0063326A">
        <w:rPr>
          <w:rFonts w:ascii="Arial" w:hAnsi="Arial" w:cs="Arial"/>
          <w:sz w:val="22"/>
          <w:szCs w:val="22"/>
        </w:rPr>
        <w:t xml:space="preserve">11. Caso atrase na prestação dos serviços ou se recuse a realizar a substituição, o fornecedor estará sujeito a sanções administrativas, sendo que o material substituído passará pelo mesmo processo de verificação observado na primeira entrega. </w:t>
      </w:r>
    </w:p>
    <w:p w:rsidR="0063326A" w:rsidRPr="0063326A" w:rsidRDefault="0063326A" w:rsidP="0063326A">
      <w:pPr>
        <w:jc w:val="both"/>
        <w:rPr>
          <w:rFonts w:ascii="Arial" w:hAnsi="Arial" w:cs="Arial"/>
          <w:sz w:val="22"/>
          <w:szCs w:val="22"/>
        </w:rPr>
      </w:pPr>
      <w:r w:rsidRPr="0063326A">
        <w:rPr>
          <w:rFonts w:ascii="Arial" w:hAnsi="Arial" w:cs="Arial"/>
          <w:sz w:val="22"/>
          <w:szCs w:val="22"/>
        </w:rPr>
        <w:t xml:space="preserve">12. Caberá ao fornecedor arcar com os custos diretos e indiretos, inclusive despesas com embalagem, taxas de frete e seguro da entrega do(s) </w:t>
      </w:r>
      <w:proofErr w:type="gramStart"/>
      <w:r w:rsidRPr="0063326A">
        <w:rPr>
          <w:rFonts w:ascii="Arial" w:hAnsi="Arial" w:cs="Arial"/>
          <w:sz w:val="22"/>
          <w:szCs w:val="22"/>
        </w:rPr>
        <w:t>material(</w:t>
      </w:r>
      <w:proofErr w:type="gramEnd"/>
      <w:r w:rsidRPr="0063326A">
        <w:rPr>
          <w:rFonts w:ascii="Arial" w:hAnsi="Arial" w:cs="Arial"/>
          <w:sz w:val="22"/>
          <w:szCs w:val="22"/>
        </w:rPr>
        <w:t xml:space="preserve">is) a ser(em) substituído(s). </w:t>
      </w:r>
    </w:p>
    <w:p w:rsidR="0063326A" w:rsidRPr="0063326A" w:rsidRDefault="0063326A" w:rsidP="0063326A">
      <w:pPr>
        <w:jc w:val="both"/>
        <w:rPr>
          <w:rFonts w:ascii="Arial" w:hAnsi="Arial" w:cs="Arial"/>
          <w:sz w:val="22"/>
          <w:szCs w:val="22"/>
        </w:rPr>
      </w:pPr>
      <w:r w:rsidRPr="0063326A">
        <w:rPr>
          <w:rFonts w:ascii="Arial" w:hAnsi="Arial" w:cs="Arial"/>
          <w:sz w:val="22"/>
          <w:szCs w:val="22"/>
        </w:rPr>
        <w:t xml:space="preserve">13. A Prefeitura Municipal de </w:t>
      </w:r>
      <w:proofErr w:type="spellStart"/>
      <w:r w:rsidRPr="0063326A">
        <w:rPr>
          <w:rFonts w:ascii="Arial" w:hAnsi="Arial" w:cs="Arial"/>
          <w:sz w:val="22"/>
          <w:szCs w:val="22"/>
        </w:rPr>
        <w:t>Rolândia</w:t>
      </w:r>
      <w:proofErr w:type="spellEnd"/>
      <w:r w:rsidRPr="0063326A">
        <w:rPr>
          <w:rFonts w:ascii="Arial" w:hAnsi="Arial" w:cs="Arial"/>
          <w:sz w:val="22"/>
          <w:szCs w:val="22"/>
        </w:rPr>
        <w:t xml:space="preserve"> reserva-se o direito de impugnar o serviço(s) entregue(s), se esse(s) não </w:t>
      </w:r>
      <w:proofErr w:type="gramStart"/>
      <w:r w:rsidRPr="0063326A">
        <w:rPr>
          <w:rFonts w:ascii="Arial" w:hAnsi="Arial" w:cs="Arial"/>
          <w:sz w:val="22"/>
          <w:szCs w:val="22"/>
        </w:rPr>
        <w:t>estiver(</w:t>
      </w:r>
      <w:proofErr w:type="gramEnd"/>
      <w:r w:rsidRPr="0063326A">
        <w:rPr>
          <w:rFonts w:ascii="Arial" w:hAnsi="Arial" w:cs="Arial"/>
          <w:sz w:val="22"/>
          <w:szCs w:val="22"/>
        </w:rPr>
        <w:t>em) de acordo com as especificações técnicas deste Documento de Referência.</w:t>
      </w:r>
    </w:p>
    <w:p w:rsidR="000B6504" w:rsidRPr="002B5988" w:rsidRDefault="000B6504" w:rsidP="00112CB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2319AB" w:rsidRPr="00623AD3" w:rsidRDefault="00A62AD8" w:rsidP="00863A07">
      <w:pPr>
        <w:pStyle w:val="Default"/>
        <w:rPr>
          <w:rFonts w:ascii="Arial" w:hAnsi="Arial"/>
          <w:b/>
          <w:sz w:val="22"/>
          <w:szCs w:val="22"/>
        </w:rPr>
      </w:pPr>
      <w:r w:rsidRPr="00623AD3">
        <w:rPr>
          <w:rFonts w:ascii="Arial" w:hAnsi="Arial"/>
          <w:b/>
          <w:sz w:val="22"/>
          <w:szCs w:val="22"/>
        </w:rPr>
        <w:t>C</w:t>
      </w:r>
      <w:r w:rsidR="002319AB" w:rsidRPr="00623AD3">
        <w:rPr>
          <w:rFonts w:ascii="Arial" w:hAnsi="Arial"/>
          <w:b/>
          <w:sz w:val="22"/>
          <w:szCs w:val="22"/>
        </w:rPr>
        <w:t xml:space="preserve">LÁUSULA </w:t>
      </w:r>
      <w:r w:rsidR="00623AD3">
        <w:rPr>
          <w:rFonts w:ascii="Arial" w:hAnsi="Arial"/>
          <w:b/>
          <w:sz w:val="22"/>
          <w:szCs w:val="22"/>
        </w:rPr>
        <w:t>SEXTA</w:t>
      </w:r>
      <w:r w:rsidR="002319AB" w:rsidRPr="00623AD3">
        <w:rPr>
          <w:rFonts w:ascii="Arial" w:hAnsi="Arial"/>
          <w:b/>
          <w:sz w:val="22"/>
          <w:szCs w:val="22"/>
        </w:rPr>
        <w:t xml:space="preserve"> - DAS PENALIDADES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a) O licitante e o Contratado que incorra em infrações, conforme Artigos 155 a 163 da Lei 14.133/2021,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 xml:space="preserve"> </w:t>
      </w:r>
      <w:r w:rsidR="002B5988">
        <w:rPr>
          <w:rFonts w:ascii="Arial" w:hAnsi="Arial" w:cs="Arial"/>
          <w:color w:val="231F1F"/>
          <w:sz w:val="22"/>
          <w:szCs w:val="22"/>
        </w:rPr>
        <w:t xml:space="preserve"> 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sujeitam-se às seguintes sanções administrativas: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I) Advertência;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II)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Multa;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III) Suspensão temporária de participação em licitação e impedimento de contratar com a Administração, por prazo mínimo de 03(três) anos;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IV) Declaração de inidoneidade para licitar ou contratar com a Administração Pública, por prazo mínimo de 03 (três) anos e não superiora 06(seis) anos;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lastRenderedPageBreak/>
        <w:t xml:space="preserve">V) Impedimento de licitar e contratar com a União, Estados, Distrito Federal ou Municípios e descredenciamento do Cadastro Unificado de Fornecedores do Sistema de Gestão de Materiais, Obras e </w:t>
      </w:r>
      <w:proofErr w:type="spellStart"/>
      <w:r w:rsidRPr="00623AD3">
        <w:rPr>
          <w:rFonts w:ascii="Arial" w:hAnsi="Arial" w:cs="Arial"/>
          <w:color w:val="231F1F"/>
          <w:sz w:val="22"/>
          <w:szCs w:val="22"/>
        </w:rPr>
        <w:t>Serviços–GMS</w:t>
      </w:r>
      <w:proofErr w:type="spellEnd"/>
      <w:r w:rsidRPr="00623AD3">
        <w:rPr>
          <w:rFonts w:ascii="Arial" w:hAnsi="Arial" w:cs="Arial"/>
          <w:color w:val="231F1F"/>
          <w:sz w:val="22"/>
          <w:szCs w:val="22"/>
        </w:rPr>
        <w:t>, pelo prazo de até 06 (seis) anos.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V.a)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 As sanções previstas nas alíneas “I”,“II”,“III”</w:t>
      </w:r>
      <w:proofErr w:type="spellStart"/>
      <w:r w:rsidRPr="00623AD3">
        <w:rPr>
          <w:rFonts w:ascii="Arial" w:hAnsi="Arial" w:cs="Arial"/>
          <w:color w:val="231F1F"/>
          <w:sz w:val="22"/>
          <w:szCs w:val="22"/>
        </w:rPr>
        <w:t>e“IV</w:t>
      </w:r>
      <w:proofErr w:type="spellEnd"/>
      <w:r w:rsidRPr="00623AD3">
        <w:rPr>
          <w:rFonts w:ascii="Arial" w:hAnsi="Arial" w:cs="Arial"/>
          <w:color w:val="231F1F"/>
          <w:sz w:val="22"/>
          <w:szCs w:val="22"/>
        </w:rPr>
        <w:t>”do item anterior poderão ser aplicadas ao licitante, ao adjudicatário e ao Contratado, cumulativamente com a multa.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V.b)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 Advertência será aplicada por conduta que prejudique o andamento do procedimento de licitação e de contratação.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V.c)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A multa,</w:t>
      </w:r>
      <w:r w:rsidRPr="00623AD3">
        <w:rPr>
          <w:rFonts w:ascii="Arial" w:hAnsi="Arial" w:cs="Arial"/>
          <w:color w:val="231F1F"/>
          <w:spacing w:val="12"/>
          <w:sz w:val="22"/>
          <w:szCs w:val="22"/>
        </w:rPr>
        <w:t xml:space="preserve"> de </w:t>
      </w:r>
      <w:r w:rsidRPr="00623AD3">
        <w:rPr>
          <w:rFonts w:ascii="Arial" w:hAnsi="Arial" w:cs="Arial"/>
          <w:color w:val="231F1F"/>
          <w:sz w:val="22"/>
          <w:szCs w:val="22"/>
        </w:rPr>
        <w:t>0,5% (cinco décimos por cento) nem superior a 30% (trinta por cento) do valor do contrato/ata de registro licitado ou celebrado com contratação direta e será aplicada ao responsável por qualquer das infrações administrativas previstas no art. 155 da Lei 14.133/21,será aplicada a quem: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 - dar causa à inexecução parcial do contrato;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 - dar causa à inexecução parcial do contrato que cause grave dano à Administração, ao funcionamento dos serviços públicos ou ao interesse coletivo;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III - dar causa à inexecução total do contrato;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IV - deixar de entregar a documentação exigida para o certame;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 - não manter a proposta, salvo em decorrência de fato superveniente devidamente justificado;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VI - não celebrar o contrato ou não entregar a documentação exigida para a contratação, quando convocado dentro do prazo de validade de sua proposta;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VII - ensejar o retardamento da execução ou da entrega do objeto da licitação sem motivo justificado;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VIII - apresentar declaração ou documentação falsa exigida para o certame ou prestar declaração falsa durante a licitação ou a execução do contrato;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IX - fraudar a licitação ou praticar ato fraudulento na execução do contrato;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X - comportar-se de modo inidôneo ou cometer fraude de qualquer natureza;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XI - praticar atos ilícitos com vistas a frustrar os objetivos da licitação;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XII - praticar ato lesivo previsto no art. 5º da Lei nº 12.846, de 1º de agosto de 2013.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b)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 xml:space="preserve">  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A declaração de inidoneidade para licitar ou contratar com a Administração Pública, pelo prazo de até 06(seis)anos,será aplicada a quem: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ab/>
      </w:r>
      <w:proofErr w:type="spellStart"/>
      <w:r w:rsidRPr="00623AD3">
        <w:rPr>
          <w:rFonts w:ascii="Arial" w:hAnsi="Arial" w:cs="Arial"/>
          <w:color w:val="231F1F"/>
          <w:sz w:val="22"/>
          <w:szCs w:val="22"/>
        </w:rPr>
        <w:t>recursar-se</w:t>
      </w:r>
      <w:proofErr w:type="spellEnd"/>
      <w:r w:rsidRPr="00623AD3">
        <w:rPr>
          <w:rFonts w:ascii="Arial" w:hAnsi="Arial" w:cs="Arial"/>
          <w:color w:val="231F1F"/>
          <w:sz w:val="22"/>
          <w:szCs w:val="22"/>
        </w:rPr>
        <w:t xml:space="preserve"> injustificadamente, após ser considerado adjudicatário, a assinar o Contrato, aceitar ou retirar o instrumento equivalente, dentro do prazo estabelecido neste edital;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II)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ab/>
        <w:t>deixar de entregar documentação exigida para o certame;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III)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ab/>
        <w:t>apresentar documentação falsa;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IV)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ab/>
        <w:t>ensejar o retardamento da execução de seu objeto;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V)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ab/>
        <w:t>não mantiver a proposta;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VI)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ab/>
        <w:t>falhar ou fraudar na execução do Contrato;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VII)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ab/>
        <w:t>comportar-se de modo inidôneo, fora das hipóteses previstas no item 12.9;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VIII)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ab/>
        <w:t>cometer fraude fiscal.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 xml:space="preserve">c) O impedimento de licitar e de contratar com a União, Estados, Distrito Federal ou Municípios e descredenciamento do Cadastro Unificado de Fornecedores do Sistema de Gestão de Materiais, Obras e </w:t>
      </w:r>
      <w:proofErr w:type="spellStart"/>
      <w:r w:rsidRPr="00623AD3">
        <w:rPr>
          <w:rFonts w:ascii="Arial" w:hAnsi="Arial" w:cs="Arial"/>
          <w:color w:val="231F1F"/>
          <w:sz w:val="22"/>
          <w:szCs w:val="22"/>
        </w:rPr>
        <w:t>Serviços–GMS</w:t>
      </w:r>
      <w:proofErr w:type="spellEnd"/>
      <w:r w:rsidRPr="00623AD3">
        <w:rPr>
          <w:rFonts w:ascii="Arial" w:hAnsi="Arial" w:cs="Arial"/>
          <w:color w:val="231F1F"/>
          <w:sz w:val="22"/>
          <w:szCs w:val="22"/>
        </w:rPr>
        <w:t xml:space="preserve">, pelo prazo de até 06 (seis) 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anos,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será aplicado a quem: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 - prometer, oferecer ou dar, direta ou indiretamente, vantagem indevida a agente público, ou a terceira pessoa a ele relacionada;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 - comprovadamente, financiar, custear, patrocinar ou de qualquer modo subvencionar a prática dos atos ilícitos previstos nesta Lei;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III - comprovadamente, utilizar-se de interposta pessoa física ou jurídica para ocultar ou dissimular seus reais interesses ou a identidade dos beneficiários dos atos praticados;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IV - no tocante a licitações e contratos: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IV.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a) frustrar ou fraudar, mediante ajuste, combinação ou qualquer outro expediente, o caráter competitivo de procedimento licitatório público;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IV.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b) impedir, perturbar ou fraudar a realização de qualquer ato de procedimento licitatório público;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IV.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c) afastar ou procurar afastar licitante, por meio de fraude ou oferecimento de vantagem de qualquer tipo;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IV.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d) fraudar licitação pública ou contrato dela decorrente;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lastRenderedPageBreak/>
        <w:t>IV.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e) criar, de modo fraudulento ou irregular, pessoa jurídica para participar de licitação pública ou celebrar contrato administrativo;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IV.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f) obter vantagem ou benefício indevido, de modo fraudulento, de modificações ou prorrogações de contratos celebrados com a administração pública, sem autorização em lei, no ato convocatório da licitação pública ou nos respectivos instrumentos contratuais; ou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IV.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g) manipular ou fraudar o equilíbrio econômico-financeiro dos contratos celebrados com a administração pública;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 - dificultar atividade de investigação ou fiscalização de órgãos, entidades ou agentes públicos, ou intervir em sua atuação, inclusive no âmbito das agências reguladoras e dos órgãos de fiscalização do sistema financeiro nacional.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d) Cabe ao órgão e/ou entidade contratante aplicar, garantida a ampla defesa e o contraditório, as penalidades decorrentes do descumprimento do pactuado na Ata de Registro de Preços ou no instrumento contratual, em relação às suas próprias contratações, informando as ocorrências no Cadastro Unificado de Fornecedores.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e) Na hipótese do ocorrido nesta clausula, autoridade máxima do órgão e/ou entidade contratante é a autoridade competente para impor as penalidades previstas anteriormente.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f) Estendem-se os efeitos da penalidade de suspensão do direito de contratar com a Administração ou da declaração de inidoneidade: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I) Às pessoas físicas que constituíram a pessoa jurídica, as quais permanecem impedidas de licitar com</w:t>
      </w:r>
      <w:r w:rsidR="00305195">
        <w:rPr>
          <w:rFonts w:ascii="Arial" w:hAnsi="Arial" w:cs="Arial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a Administração Pública enquanto perdurarem as causas da penalidade, independentemente de nova pessoa jurídica que vierem a constituir ou de outra em que figurarem como sócios;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II)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Às pessoas jurídicas que tenham sócios comuns com as pessoas físicas referidas</w:t>
      </w:r>
      <w:r w:rsidRPr="00623AD3">
        <w:rPr>
          <w:rFonts w:ascii="Arial" w:hAnsi="Arial" w:cs="Arial"/>
          <w:color w:val="231F1F"/>
          <w:spacing w:val="-4"/>
          <w:sz w:val="22"/>
          <w:szCs w:val="22"/>
        </w:rPr>
        <w:t xml:space="preserve"> no item anterior </w:t>
      </w:r>
      <w:r w:rsidRPr="00623AD3">
        <w:rPr>
          <w:rFonts w:ascii="Arial" w:hAnsi="Arial" w:cs="Arial"/>
          <w:color w:val="231F1F"/>
          <w:sz w:val="22"/>
          <w:szCs w:val="22"/>
        </w:rPr>
        <w:t xml:space="preserve">na </w:t>
      </w:r>
      <w:proofErr w:type="spellStart"/>
      <w:r w:rsidRPr="00623AD3">
        <w:rPr>
          <w:rFonts w:ascii="Arial" w:hAnsi="Arial" w:cs="Arial"/>
          <w:color w:val="231F1F"/>
          <w:sz w:val="22"/>
          <w:szCs w:val="22"/>
        </w:rPr>
        <w:t>alínea“I</w:t>
      </w:r>
      <w:proofErr w:type="spellEnd"/>
      <w:r w:rsidRPr="00623AD3">
        <w:rPr>
          <w:rFonts w:ascii="Arial" w:hAnsi="Arial" w:cs="Arial"/>
          <w:color w:val="231F1F"/>
          <w:sz w:val="22"/>
          <w:szCs w:val="22"/>
        </w:rPr>
        <w:t>”.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pacing w:val="-1"/>
          <w:sz w:val="22"/>
          <w:szCs w:val="22"/>
        </w:rPr>
        <w:t>g) Na aplicação das sanções, a Administração observará</w:t>
      </w:r>
      <w:r w:rsidRPr="00623AD3">
        <w:rPr>
          <w:rFonts w:ascii="Arial" w:hAnsi="Arial" w:cs="Arial"/>
          <w:color w:val="231F1F"/>
          <w:sz w:val="22"/>
          <w:szCs w:val="22"/>
        </w:rPr>
        <w:t xml:space="preserve"> as seguintes circunstâncias: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I) Proporcionalidade entre a sanção, a gravidade da infração e o vulto econômico da contratação;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II)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Os danos resultantes da infração;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III) Situação econômico-financeira da sancionada, em especial sua capacidade de geração de receitas e seu patrimônio, no caso de aplicação de multa;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IV) Reincidência, assim entendida a repetição de infração de igual natureza após aplicação da sanção anterior; e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V) Circunstâncias gerais agravantes ou atenuantes da infração.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h) Nos casos não previstos no instrumento convocatório, inclusive sobre o procedimento de aplicação das sanções administrativas, deverão ser observadas as disposições da Lei Federal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 xml:space="preserve">  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nº 14.133/2021.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i) Sem prejuízo das sanções previstas nos itens anteriores, a responsabilização administrativa e civil de pessoas jurídicas pela prática de atos contra a Administração Pública, nacional ou estrangeira, na participação da presente licitação e nos Contratos ou vínculos derivados, também se dará na forma prevista na Lei Federal nº 12.846/2013.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j) Quaisquer penalidades aplicadas serão transcritas no Cadastro Unificado de Fornecedores do Estado do Paraná (CFPR) e junto ao Tribunal de Contas do Estado do Paraná.</w:t>
      </w:r>
    </w:p>
    <w:p w:rsidR="0030229E" w:rsidRPr="00623AD3" w:rsidRDefault="0030229E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</w:p>
    <w:p w:rsidR="0030229E" w:rsidRPr="00623AD3" w:rsidRDefault="0030229E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CLÁUSULA </w:t>
      </w:r>
      <w:r w:rsidR="00623AD3">
        <w:rPr>
          <w:rFonts w:ascii="Arial" w:hAnsi="Arial" w:cs="Arial"/>
          <w:b/>
          <w:sz w:val="22"/>
          <w:szCs w:val="22"/>
        </w:rPr>
        <w:t>SÉTIMA</w:t>
      </w:r>
      <w:r w:rsidRPr="00623AD3">
        <w:rPr>
          <w:rFonts w:ascii="Arial" w:hAnsi="Arial" w:cs="Arial"/>
          <w:b/>
          <w:sz w:val="22"/>
          <w:szCs w:val="22"/>
        </w:rPr>
        <w:t xml:space="preserve"> - DA APLICAÇÃO DAS PENALIDADES</w:t>
      </w:r>
    </w:p>
    <w:p w:rsidR="0030229E" w:rsidRPr="00623AD3" w:rsidRDefault="0030229E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Quando forem verificadas situações, que ensejarem a aplicação das penalidades/multas, previstas na cláusula anterior, o CONTRATANTE dará início ao procedimento administrativo cabível, para apuração dos fatos e respectivas sanções se necessárias, mediante prévia notificação ao contratado dos atos a serem realizados.</w:t>
      </w:r>
    </w:p>
    <w:p w:rsidR="0030229E" w:rsidRPr="00623AD3" w:rsidRDefault="0030229E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Parágrafo Primeiro</w:t>
      </w:r>
    </w:p>
    <w:p w:rsidR="0030229E" w:rsidRPr="00623AD3" w:rsidRDefault="0030229E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Compete ao , quando for o caso, a aplicação ou a dispensa de penalidades/multas.</w:t>
      </w:r>
    </w:p>
    <w:p w:rsidR="0030229E" w:rsidRPr="00623AD3" w:rsidRDefault="0030229E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Parágrafo Segundo</w:t>
      </w:r>
    </w:p>
    <w:p w:rsidR="0030229E" w:rsidRPr="00623AD3" w:rsidRDefault="0030229E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É facultado à CONTRATADA recorrer, conforme estabelece a legislação vigente, quando não concordar com as penalidades aplicadas.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</w:p>
    <w:p w:rsidR="0063326A" w:rsidRDefault="0063326A" w:rsidP="00BD224C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63326A" w:rsidRDefault="0063326A" w:rsidP="00BD224C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67557B" w:rsidRPr="0063326A" w:rsidRDefault="0067557B" w:rsidP="00BD224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3326A">
        <w:rPr>
          <w:rFonts w:ascii="Arial" w:hAnsi="Arial" w:cs="Arial"/>
          <w:b/>
          <w:bCs/>
          <w:sz w:val="22"/>
          <w:szCs w:val="22"/>
        </w:rPr>
        <w:t xml:space="preserve">CLÁUSULA </w:t>
      </w:r>
      <w:r w:rsidR="00623AD3" w:rsidRPr="0063326A">
        <w:rPr>
          <w:rFonts w:ascii="Arial" w:hAnsi="Arial" w:cs="Arial"/>
          <w:b/>
          <w:bCs/>
          <w:sz w:val="22"/>
          <w:szCs w:val="22"/>
        </w:rPr>
        <w:t>OITAVA</w:t>
      </w:r>
      <w:r w:rsidRPr="0063326A">
        <w:rPr>
          <w:rFonts w:ascii="Arial" w:hAnsi="Arial" w:cs="Arial"/>
          <w:b/>
          <w:bCs/>
          <w:sz w:val="22"/>
          <w:szCs w:val="22"/>
        </w:rPr>
        <w:t xml:space="preserve"> – DO VALOR E FORMA DE PAGAMENTO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Fica ajustado o valor de </w:t>
      </w:r>
      <w:r w:rsidRPr="00623AD3">
        <w:rPr>
          <w:rFonts w:ascii="Arial" w:hAnsi="Arial" w:cs="Arial"/>
          <w:b/>
          <w:sz w:val="22"/>
          <w:szCs w:val="22"/>
        </w:rPr>
        <w:t>R$ _______</w:t>
      </w:r>
      <w:proofErr w:type="gramStart"/>
      <w:r w:rsidRPr="00623AD3">
        <w:rPr>
          <w:rFonts w:ascii="Arial" w:hAnsi="Arial" w:cs="Arial"/>
          <w:sz w:val="22"/>
          <w:szCs w:val="22"/>
        </w:rPr>
        <w:t>(</w:t>
      </w:r>
      <w:proofErr w:type="gramEnd"/>
      <w:r w:rsidRPr="00623AD3">
        <w:rPr>
          <w:rFonts w:ascii="Arial" w:hAnsi="Arial" w:cs="Arial"/>
          <w:sz w:val="22"/>
          <w:szCs w:val="22"/>
        </w:rPr>
        <w:t>___________________).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O pagamento será efetuado no prazo máximo de</w:t>
      </w:r>
      <w:r w:rsidRPr="00623AD3">
        <w:rPr>
          <w:rFonts w:ascii="Arial" w:eastAsia="Arial" w:hAnsi="Arial" w:cs="Arial"/>
          <w:sz w:val="22"/>
          <w:szCs w:val="22"/>
        </w:rPr>
        <w:t xml:space="preserve"> até 30 (trinta)</w:t>
      </w:r>
      <w:r w:rsidRPr="00623AD3">
        <w:rPr>
          <w:rFonts w:ascii="Arial" w:eastAsia="Arial" w:hAnsi="Arial" w:cs="Arial"/>
          <w:color w:val="FF0000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dias, contados do re</w:t>
      </w:r>
      <w:r w:rsidR="005D740C" w:rsidRPr="00623AD3">
        <w:rPr>
          <w:rFonts w:ascii="Arial" w:hAnsi="Arial" w:cs="Arial"/>
          <w:sz w:val="22"/>
          <w:szCs w:val="22"/>
        </w:rPr>
        <w:t>cebimento da Nota Fiscal/Fatura, após atestada pelo fiscal do contrato.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Considera-se ocorrido o recebimento da nota fiscal ou fatura quando o órgão contratante atestar a execução do objeto do contrato.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No caso de atraso pelo Contratante, os valores devidos ao contratado serão atualizados monetariamente entre o termo final do prazo de pagamento até a data de sua efetiva realização, mediante aplicação do índice </w:t>
      </w:r>
      <w:r w:rsidRPr="00623AD3">
        <w:rPr>
          <w:rFonts w:ascii="Arial" w:hAnsi="Arial" w:cs="Arial"/>
          <w:i/>
          <w:iCs/>
          <w:sz w:val="22"/>
          <w:szCs w:val="22"/>
        </w:rPr>
        <w:t>(</w:t>
      </w:r>
      <w:r w:rsidRPr="00623AD3">
        <w:rPr>
          <w:rFonts w:ascii="Arial" w:hAnsi="Arial" w:cs="Arial"/>
          <w:sz w:val="22"/>
          <w:szCs w:val="22"/>
        </w:rPr>
        <w:t>IPCA ou INPC</w:t>
      </w:r>
      <w:r w:rsidRPr="00623AD3">
        <w:rPr>
          <w:rFonts w:ascii="Arial" w:hAnsi="Arial" w:cs="Arial"/>
          <w:i/>
          <w:iCs/>
          <w:sz w:val="22"/>
          <w:szCs w:val="22"/>
        </w:rPr>
        <w:t>)</w:t>
      </w:r>
      <w:r w:rsidRPr="00623AD3">
        <w:rPr>
          <w:rFonts w:ascii="Arial" w:hAnsi="Arial" w:cs="Arial"/>
          <w:sz w:val="22"/>
          <w:szCs w:val="22"/>
        </w:rPr>
        <w:t xml:space="preserve"> de correção monetária.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CONDIÇÕES DE PAGAMENTO: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iCs/>
          <w:sz w:val="22"/>
          <w:szCs w:val="22"/>
        </w:rPr>
        <w:t xml:space="preserve">1. A emissão da </w:t>
      </w:r>
      <w:r w:rsidRPr="00623AD3">
        <w:rPr>
          <w:rFonts w:ascii="Arial" w:hAnsi="Arial" w:cs="Arial"/>
          <w:sz w:val="22"/>
          <w:szCs w:val="22"/>
        </w:rPr>
        <w:t>Nota Fiscal/Fatura será precedida do recebimento definitivo do objeto da contratação, conforme disposto neste instrumento e/ou no Termo de Referência.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2. Quando houver glosa parcial do objeto, o contratante deverá comunicar a empresa para que emita a nota fiscal ou fatura com o valor exato dimensionado.</w:t>
      </w:r>
    </w:p>
    <w:p w:rsidR="0067557B" w:rsidRPr="00623AD3" w:rsidRDefault="0067557B" w:rsidP="00BD224C">
      <w:pPr>
        <w:jc w:val="both"/>
        <w:rPr>
          <w:rFonts w:ascii="Arial" w:hAnsi="Arial" w:cs="Arial"/>
          <w:iCs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3. O setor competente para</w:t>
      </w:r>
      <w:r w:rsidR="002B5988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="002B5988">
        <w:rPr>
          <w:rFonts w:ascii="Arial" w:hAnsi="Arial" w:cs="Arial"/>
          <w:color w:val="000000"/>
          <w:sz w:val="22"/>
          <w:szCs w:val="22"/>
        </w:rPr>
        <w:t>proceder</w:t>
      </w:r>
      <w:r w:rsidR="0063326A">
        <w:rPr>
          <w:rFonts w:ascii="Arial" w:hAnsi="Arial" w:cs="Arial"/>
          <w:color w:val="000000"/>
          <w:sz w:val="22"/>
          <w:szCs w:val="22"/>
        </w:rPr>
        <w:t xml:space="preserve"> </w:t>
      </w:r>
      <w:r w:rsidRPr="00623AD3">
        <w:rPr>
          <w:rFonts w:ascii="Arial" w:hAnsi="Arial" w:cs="Arial"/>
          <w:color w:val="000000"/>
          <w:sz w:val="22"/>
          <w:szCs w:val="22"/>
        </w:rPr>
        <w:t>o</w:t>
      </w:r>
      <w:proofErr w:type="gramEnd"/>
      <w:r w:rsidRPr="00623AD3">
        <w:rPr>
          <w:rFonts w:ascii="Arial" w:hAnsi="Arial" w:cs="Arial"/>
          <w:color w:val="000000"/>
          <w:sz w:val="22"/>
          <w:szCs w:val="22"/>
        </w:rPr>
        <w:t xml:space="preserve"> pagamento deve verificar se a Nota Fiscal ou Fatura apresentada expressa os elementos necessários e essenciais do documento, tais como: 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 xml:space="preserve">a) O prazo de validade; 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 xml:space="preserve">b) A data da emissão; 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 xml:space="preserve">c) Os dados do contrato e do órgão contratante; 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>d) O período respectivo de execução do contrato;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 xml:space="preserve">e) O valor a pagar; e 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>f) Eventual destaque do valor de retenções tributárias cabíveis.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iCs/>
          <w:sz w:val="22"/>
          <w:szCs w:val="22"/>
        </w:rPr>
        <w:t xml:space="preserve">4. Havendo erro </w:t>
      </w:r>
      <w:r w:rsidRPr="00623AD3">
        <w:rPr>
          <w:rFonts w:ascii="Arial" w:hAnsi="Arial" w:cs="Arial"/>
          <w:color w:val="000000"/>
          <w:sz w:val="22"/>
          <w:szCs w:val="22"/>
        </w:rPr>
        <w:t>na</w:t>
      </w:r>
      <w:r w:rsidRPr="00623AD3">
        <w:rPr>
          <w:rFonts w:ascii="Arial" w:hAnsi="Arial" w:cs="Arial"/>
          <w:iCs/>
          <w:sz w:val="22"/>
          <w:szCs w:val="22"/>
        </w:rPr>
        <w:t xml:space="preserve"> apresentação da Nota Fiscal/Fatura, ou circunstância que impeça a liquidação da </w:t>
      </w:r>
      <w:r w:rsidRPr="00623AD3">
        <w:rPr>
          <w:rFonts w:ascii="Arial" w:hAnsi="Arial" w:cs="Arial"/>
          <w:sz w:val="22"/>
          <w:szCs w:val="22"/>
        </w:rPr>
        <w:t>despesa</w:t>
      </w:r>
      <w:r w:rsidRPr="00623AD3">
        <w:rPr>
          <w:rFonts w:ascii="Arial" w:hAnsi="Arial" w:cs="Arial"/>
          <w:iCs/>
          <w:sz w:val="22"/>
          <w:szCs w:val="22"/>
        </w:rPr>
        <w:t>, o pagamento ficará sobrestado até que o contratado providencie as medidas saneadoras. Nesta hipótese, o prazo para pagamento iniciar-se-á após a comprovação da regularização da situação, não acarretando qualquer ônus para o contratante;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 xml:space="preserve">5. A Nota Fiscal ou Fatura deverá ser obrigatoriamente acompanhada da comprovação da regularidade fiscal, constatada por meio de consulta </w:t>
      </w:r>
      <w:r w:rsidRPr="00623AD3">
        <w:rPr>
          <w:rFonts w:ascii="Arial" w:hAnsi="Arial" w:cs="Arial"/>
          <w:i/>
          <w:color w:val="000000"/>
          <w:sz w:val="22"/>
          <w:szCs w:val="22"/>
        </w:rPr>
        <w:t>on-line</w:t>
      </w:r>
      <w:r w:rsidRPr="00623AD3">
        <w:rPr>
          <w:rFonts w:ascii="Arial" w:hAnsi="Arial" w:cs="Arial"/>
          <w:color w:val="000000"/>
          <w:sz w:val="22"/>
          <w:szCs w:val="22"/>
        </w:rPr>
        <w:t xml:space="preserve"> ao SICAF ou, na impossibilidade de acesso ao referido Sistema, mediante consulta aos sítios eletrônicos oficiais ou à documentação mencionada no art. 68 da Lei nº </w:t>
      </w:r>
      <w:r w:rsidRPr="00623AD3">
        <w:rPr>
          <w:rFonts w:ascii="Arial" w:hAnsi="Arial" w:cs="Arial"/>
          <w:sz w:val="22"/>
          <w:szCs w:val="22"/>
        </w:rPr>
        <w:t xml:space="preserve">14.133/2021. 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6. Previamente à emissão de nota de empenho e a cada pagamento, a Administração deverá realizar consulta ao </w:t>
      </w:r>
      <w:r w:rsidRPr="00623AD3">
        <w:rPr>
          <w:rFonts w:ascii="Arial" w:hAnsi="Arial" w:cs="Arial"/>
          <w:color w:val="000000"/>
          <w:sz w:val="22"/>
          <w:szCs w:val="22"/>
        </w:rPr>
        <w:t>SICAF</w:t>
      </w:r>
      <w:r w:rsidRPr="00623AD3">
        <w:rPr>
          <w:rFonts w:ascii="Arial" w:hAnsi="Arial" w:cs="Arial"/>
          <w:sz w:val="22"/>
          <w:szCs w:val="22"/>
        </w:rPr>
        <w:t xml:space="preserve"> para: a) verificar a manutenção das condições de habilitação exigidas no edital; b) identificar possível razão que impeça a participação em licitação, no âmbito do órgão ou entidade, proibição de contratar com o Poder Público, bem como ocorrências impeditivas indiretas.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7. Constatando-se, junto ao SICAF, a situação de irregularidade do contratado, será providenciada sua </w:t>
      </w:r>
      <w:r w:rsidRPr="00623AD3">
        <w:rPr>
          <w:rFonts w:ascii="Arial" w:hAnsi="Arial" w:cs="Arial"/>
          <w:color w:val="000000"/>
          <w:sz w:val="22"/>
          <w:szCs w:val="22"/>
        </w:rPr>
        <w:t>notificação</w:t>
      </w:r>
      <w:r w:rsidRPr="00623AD3">
        <w:rPr>
          <w:rFonts w:ascii="Arial" w:hAnsi="Arial" w:cs="Arial"/>
          <w:sz w:val="22"/>
          <w:szCs w:val="22"/>
        </w:rPr>
        <w:t xml:space="preserve">, por escrito, para que, no prazo de </w:t>
      </w:r>
      <w:proofErr w:type="gramStart"/>
      <w:r w:rsidRPr="00623AD3">
        <w:rPr>
          <w:rFonts w:ascii="Arial" w:hAnsi="Arial" w:cs="Arial"/>
          <w:sz w:val="22"/>
          <w:szCs w:val="22"/>
        </w:rPr>
        <w:t>5</w:t>
      </w:r>
      <w:proofErr w:type="gramEnd"/>
      <w:r w:rsidRPr="00623AD3">
        <w:rPr>
          <w:rFonts w:ascii="Arial" w:hAnsi="Arial" w:cs="Arial"/>
          <w:sz w:val="22"/>
          <w:szCs w:val="22"/>
        </w:rPr>
        <w:t xml:space="preserve"> (cinco) dias úteis, regularize sua situação ou, no mesmo prazo, apresente sua defesa. O prazo poderá ser prorrogado uma vez, por igual período, a critério do contratante.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8. Não havendo regularização ou sendo a defesa considerada improcedente, o contratante deverá comunicar aos órgãos responsáveis pela fiscalização da regularidade fiscal quanto à inadimplência do contratado, bem como quanto à existência de pagamento a ser efetuado, para que sejam acionados os meios pertinentes e necessários para garantir o recebimento de seus créditos.  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9. Persistindo a irregularidade, o contratante deverá adotar as medidas necessárias à rescisão contratual nos autos do processo administrativo correspondente, assegurada ao contratado a ampla defesa. 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10. Havendo a efetiva execução do objeto, os pagamentos serão realizados normalmente, até que se decida pela rescisão do contrato, caso o contratado não regularize sua situação junto ao SICAF.  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11. Quando do pagamento, será efetuada a retenção tributária prevista na legislação aplicável.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Independentemente do percentual de tributo inserido na planilha, no pagamento serão retidos na fonte os percentuais estabelecidos na legislação vigente.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lastRenderedPageBreak/>
        <w:t xml:space="preserve">12. Quando da ocorrência de eventuais atrasos de pagamento provocados exclusivamente pela Administração, o valor devido deverá ser acrescido de atualização financeira, e sua apuração se fará desde a data de seu vencimento até a data do efetivo pagamento, em que os juros de mora serão calculados à taxa de 0,5% (meio por cento) ao mês, ou 6% (seis por cento) ao ano, mediante aplicação das seguintes formulas: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I = (TX/100) / 365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EM = I x N x VP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Onde: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I = Índice de atualização financeira;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TX = Percentual da taxa de juros de mora anual;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EM = Encargos moratórios;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N = Número de dias entre a data prevista para o pagamento e a do efetivo pagamento;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VP = Valor da parcela em atraso.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13.</w:t>
      </w:r>
      <w:r w:rsidRPr="00623AD3">
        <w:rPr>
          <w:rFonts w:ascii="Arial" w:hAnsi="Arial" w:cs="Arial"/>
          <w:b/>
          <w:color w:val="0000CC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 xml:space="preserve">O Município de </w:t>
      </w:r>
      <w:proofErr w:type="spellStart"/>
      <w:r w:rsidRPr="00623AD3">
        <w:rPr>
          <w:rFonts w:ascii="Arial" w:hAnsi="Arial" w:cs="Arial"/>
          <w:sz w:val="22"/>
          <w:szCs w:val="22"/>
        </w:rPr>
        <w:t>Rolândia</w:t>
      </w:r>
      <w:proofErr w:type="spellEnd"/>
      <w:r w:rsidRPr="00623AD3">
        <w:rPr>
          <w:rFonts w:ascii="Arial" w:hAnsi="Arial" w:cs="Arial"/>
          <w:sz w:val="22"/>
          <w:szCs w:val="22"/>
        </w:rPr>
        <w:t xml:space="preserve"> possui um sistema de assinatura digital e tramitação de documentos (</w:t>
      </w:r>
      <w:proofErr w:type="gramStart"/>
      <w:r w:rsidRPr="00623AD3">
        <w:rPr>
          <w:rFonts w:ascii="Arial" w:hAnsi="Arial" w:cs="Arial"/>
          <w:sz w:val="22"/>
          <w:szCs w:val="22"/>
        </w:rPr>
        <w:t>1Doc</w:t>
      </w:r>
      <w:proofErr w:type="gramEnd"/>
      <w:r w:rsidRPr="00623AD3">
        <w:rPr>
          <w:rFonts w:ascii="Arial" w:hAnsi="Arial" w:cs="Arial"/>
          <w:sz w:val="22"/>
          <w:szCs w:val="22"/>
        </w:rPr>
        <w:t>) o qual deverá ter um cadastro por parte do fornecedor para assinatura da ata/contrato, bem como das notas de empenho, autorizações de fornecimento e demais documentos pertinentes, a nota fiscal e as certidões regulares necessários para pagamento deverão ser obrigatoriamente mandados de forma digital (em formato .</w:t>
      </w:r>
      <w:proofErr w:type="spellStart"/>
      <w:r w:rsidRPr="00623AD3">
        <w:rPr>
          <w:rFonts w:ascii="Arial" w:hAnsi="Arial" w:cs="Arial"/>
          <w:sz w:val="22"/>
          <w:szCs w:val="22"/>
        </w:rPr>
        <w:t>pdf</w:t>
      </w:r>
      <w:proofErr w:type="spellEnd"/>
      <w:r w:rsidRPr="00623AD3">
        <w:rPr>
          <w:rFonts w:ascii="Arial" w:hAnsi="Arial" w:cs="Arial"/>
          <w:sz w:val="22"/>
          <w:szCs w:val="22"/>
        </w:rPr>
        <w:t xml:space="preserve">) neste mesmo sistema de informações e no respectivo processo referente ao pedido, o não envio dos documentos e/ou acompanhamento do andamento do processo por parte da vencedora poderá implicar em atraso nos pagamentos, até que seja apresentado o solicitado, ou ainda nas sanções cabíveis estipuladas em edital e embasadas na legislação vigente, como multa, desclassificação e até inidoneidade. O direito de defesa será encaminhado no mesmo contato informado neste documento, não havendo resposta </w:t>
      </w:r>
      <w:proofErr w:type="gramStart"/>
      <w:r w:rsidRPr="00623AD3">
        <w:rPr>
          <w:rFonts w:ascii="Arial" w:hAnsi="Arial" w:cs="Arial"/>
          <w:sz w:val="22"/>
          <w:szCs w:val="22"/>
        </w:rPr>
        <w:t>será</w:t>
      </w:r>
      <w:proofErr w:type="gramEnd"/>
      <w:r w:rsidRPr="00623AD3">
        <w:rPr>
          <w:rFonts w:ascii="Arial" w:hAnsi="Arial" w:cs="Arial"/>
          <w:sz w:val="22"/>
          <w:szCs w:val="22"/>
        </w:rPr>
        <w:t xml:space="preserve"> publicado em diário oficial comunicado para ciência e posteriormente aplicadas as sanções</w:t>
      </w:r>
      <w:r w:rsidRPr="00623AD3">
        <w:rPr>
          <w:rFonts w:ascii="Arial" w:hAnsi="Arial" w:cs="Arial"/>
          <w:b/>
          <w:sz w:val="22"/>
          <w:szCs w:val="22"/>
        </w:rPr>
        <w:t>.</w:t>
      </w:r>
    </w:p>
    <w:p w:rsidR="0034339F" w:rsidRPr="00623AD3" w:rsidRDefault="0034339F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34339F" w:rsidRPr="00623AD3" w:rsidRDefault="0034339F" w:rsidP="0034339F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CLÁUSULA </w:t>
      </w:r>
      <w:r w:rsidR="00623AD3">
        <w:rPr>
          <w:rFonts w:ascii="Arial" w:hAnsi="Arial" w:cs="Arial"/>
          <w:b/>
          <w:sz w:val="22"/>
          <w:szCs w:val="22"/>
        </w:rPr>
        <w:t>NONA</w:t>
      </w:r>
      <w:r w:rsidRPr="00623AD3">
        <w:rPr>
          <w:rFonts w:ascii="Arial" w:hAnsi="Arial" w:cs="Arial"/>
          <w:b/>
          <w:sz w:val="22"/>
          <w:szCs w:val="22"/>
        </w:rPr>
        <w:t xml:space="preserve"> - </w:t>
      </w:r>
      <w:r w:rsidRPr="00623AD3">
        <w:rPr>
          <w:rFonts w:ascii="Arial" w:hAnsi="Arial" w:cs="Arial"/>
          <w:b/>
          <w:bCs/>
          <w:sz w:val="22"/>
          <w:szCs w:val="22"/>
        </w:rPr>
        <w:t>DO REAJUSTE</w:t>
      </w:r>
    </w:p>
    <w:p w:rsidR="0034339F" w:rsidRPr="00623AD3" w:rsidRDefault="00094665" w:rsidP="0034339F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1</w:t>
      </w:r>
      <w:r w:rsidR="0034339F" w:rsidRPr="00623AD3">
        <w:rPr>
          <w:rFonts w:ascii="Arial" w:hAnsi="Arial" w:cs="Arial"/>
          <w:sz w:val="22"/>
          <w:szCs w:val="22"/>
        </w:rPr>
        <w:t>. Após o interregno de um ano, e independentemente de pedido do Contratado, os preços iniciais serão reajustados, mediante a aplicação, pelo Contratante, do índice do IPCA ou INPC, exclusivamente para as obrigações iniciadas e concluídas após a ocorrência da anualidade.</w:t>
      </w:r>
    </w:p>
    <w:p w:rsidR="0034339F" w:rsidRPr="00623AD3" w:rsidRDefault="00094665" w:rsidP="0034339F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2</w:t>
      </w:r>
      <w:r w:rsidR="0034339F" w:rsidRPr="00623AD3">
        <w:rPr>
          <w:rFonts w:ascii="Arial" w:hAnsi="Arial" w:cs="Arial"/>
          <w:sz w:val="22"/>
          <w:szCs w:val="22"/>
        </w:rPr>
        <w:t xml:space="preserve">. Nos reajustes </w:t>
      </w:r>
      <w:proofErr w:type="spellStart"/>
      <w:r w:rsidR="0034339F" w:rsidRPr="00623AD3">
        <w:rPr>
          <w:rFonts w:ascii="Arial" w:hAnsi="Arial" w:cs="Arial"/>
          <w:sz w:val="22"/>
          <w:szCs w:val="22"/>
        </w:rPr>
        <w:t>subsequentes</w:t>
      </w:r>
      <w:proofErr w:type="spellEnd"/>
      <w:r w:rsidR="0034339F" w:rsidRPr="00623AD3">
        <w:rPr>
          <w:rFonts w:ascii="Arial" w:hAnsi="Arial" w:cs="Arial"/>
          <w:sz w:val="22"/>
          <w:szCs w:val="22"/>
        </w:rPr>
        <w:t xml:space="preserve"> ao primeiro, o interregno mínimo de um ano será contado a partir dos efeitos financeiros do último reajuste.</w:t>
      </w:r>
    </w:p>
    <w:p w:rsidR="0034339F" w:rsidRPr="00623AD3" w:rsidRDefault="00094665" w:rsidP="0034339F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3</w:t>
      </w:r>
      <w:r w:rsidR="0034339F" w:rsidRPr="00623AD3">
        <w:rPr>
          <w:rFonts w:ascii="Arial" w:hAnsi="Arial" w:cs="Arial"/>
          <w:sz w:val="22"/>
          <w:szCs w:val="22"/>
        </w:rPr>
        <w:t xml:space="preserve">. No caso de atraso ou não divulgação dos índices de reajustamento, o Contratante pagará ao Contratado a importância calculada pela última variação conhecida, liquidando a diferença correspondente tão logo </w:t>
      </w:r>
      <w:proofErr w:type="gramStart"/>
      <w:r w:rsidR="0034339F" w:rsidRPr="00623AD3">
        <w:rPr>
          <w:rFonts w:ascii="Arial" w:hAnsi="Arial" w:cs="Arial"/>
          <w:sz w:val="22"/>
          <w:szCs w:val="22"/>
        </w:rPr>
        <w:t>sejam divulgados</w:t>
      </w:r>
      <w:proofErr w:type="gramEnd"/>
      <w:r w:rsidR="0034339F" w:rsidRPr="00623AD3">
        <w:rPr>
          <w:rFonts w:ascii="Arial" w:hAnsi="Arial" w:cs="Arial"/>
          <w:sz w:val="22"/>
          <w:szCs w:val="22"/>
        </w:rPr>
        <w:t xml:space="preserve"> os índices definitivos. </w:t>
      </w:r>
    </w:p>
    <w:p w:rsidR="0034339F" w:rsidRPr="00623AD3" w:rsidRDefault="00094665" w:rsidP="0034339F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4</w:t>
      </w:r>
      <w:r w:rsidR="0034339F" w:rsidRPr="00623AD3">
        <w:rPr>
          <w:rFonts w:ascii="Arial" w:hAnsi="Arial" w:cs="Arial"/>
          <w:sz w:val="22"/>
          <w:szCs w:val="22"/>
        </w:rPr>
        <w:t>. Nas aferições finais, os índices utilizados para reajuste serão, obrigatoriamente, os definitivos.</w:t>
      </w:r>
    </w:p>
    <w:p w:rsidR="0034339F" w:rsidRPr="00623AD3" w:rsidRDefault="00094665" w:rsidP="0034339F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5</w:t>
      </w:r>
      <w:r w:rsidR="0034339F" w:rsidRPr="00623AD3">
        <w:rPr>
          <w:rFonts w:ascii="Arial" w:hAnsi="Arial" w:cs="Arial"/>
          <w:sz w:val="22"/>
          <w:szCs w:val="22"/>
        </w:rPr>
        <w:t>. Caso os índices estabelecidos para reajustamento venham a ser extintos ou de qualquer forma não possam mais ser utilizados, serão0 adotados, em substituição, os que vierem a ser determinados pela legislação então em vigor.</w:t>
      </w:r>
    </w:p>
    <w:p w:rsidR="0034339F" w:rsidRPr="00623AD3" w:rsidRDefault="00094665" w:rsidP="0034339F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6</w:t>
      </w:r>
      <w:r w:rsidR="0034339F" w:rsidRPr="00623AD3">
        <w:rPr>
          <w:rFonts w:ascii="Arial" w:hAnsi="Arial" w:cs="Arial"/>
          <w:sz w:val="22"/>
          <w:szCs w:val="22"/>
        </w:rPr>
        <w:t>. Na ausência de previsão legal quanto ao índice substituto, as partes elegerão novo índice oficial, para reajustamento do preço do valor remanescente, por meio de termo aditivo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9351BD" w:rsidRPr="00623AD3" w:rsidRDefault="009351BD" w:rsidP="00BD224C">
      <w:pPr>
        <w:autoSpaceDE w:val="0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CLÁUSULA </w:t>
      </w:r>
      <w:r w:rsidR="00623AD3">
        <w:rPr>
          <w:rFonts w:ascii="Arial" w:hAnsi="Arial" w:cs="Arial"/>
          <w:b/>
          <w:sz w:val="22"/>
          <w:szCs w:val="22"/>
        </w:rPr>
        <w:t>DÉCIMA</w:t>
      </w:r>
      <w:r w:rsidR="0034339F" w:rsidRPr="00623AD3">
        <w:rPr>
          <w:rFonts w:ascii="Arial" w:hAnsi="Arial" w:cs="Arial"/>
          <w:b/>
          <w:sz w:val="22"/>
          <w:szCs w:val="22"/>
        </w:rPr>
        <w:t xml:space="preserve"> - </w:t>
      </w:r>
      <w:r w:rsidRPr="00623AD3">
        <w:rPr>
          <w:rFonts w:ascii="Arial" w:hAnsi="Arial" w:cs="Arial"/>
          <w:b/>
          <w:sz w:val="22"/>
          <w:szCs w:val="22"/>
        </w:rPr>
        <w:t>DA FISCALIZAÇÃO</w:t>
      </w:r>
      <w:r w:rsidRPr="00623AD3">
        <w:rPr>
          <w:rFonts w:ascii="Arial" w:hAnsi="Arial" w:cs="Arial"/>
          <w:sz w:val="22"/>
          <w:szCs w:val="22"/>
        </w:rPr>
        <w:t xml:space="preserve">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Para a fiscalização, gestão e supervisão do contrato fica</w:t>
      </w:r>
      <w:proofErr w:type="gramStart"/>
      <w:r w:rsidRPr="00623AD3">
        <w:rPr>
          <w:rFonts w:ascii="Arial" w:hAnsi="Arial" w:cs="Arial"/>
          <w:sz w:val="22"/>
          <w:szCs w:val="22"/>
        </w:rPr>
        <w:t xml:space="preserve"> </w:t>
      </w:r>
      <w:r w:rsidR="0063326A">
        <w:rPr>
          <w:rFonts w:ascii="Arial" w:hAnsi="Arial" w:cs="Arial"/>
          <w:sz w:val="22"/>
          <w:szCs w:val="22"/>
        </w:rPr>
        <w:t xml:space="preserve"> </w:t>
      </w:r>
      <w:proofErr w:type="gramEnd"/>
      <w:r w:rsidRPr="00623AD3">
        <w:rPr>
          <w:rFonts w:ascii="Arial" w:hAnsi="Arial" w:cs="Arial"/>
          <w:sz w:val="22"/>
          <w:szCs w:val="22"/>
        </w:rPr>
        <w:t xml:space="preserve">estipulado o que se segue: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1 - O fiscal e gestor do contrato serão indicados pelo CONTRATANTE, sendo eles capacitados para exercerem essas funções.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2 - Caberá a gestão do contrato à Gestora de Contratos o </w:t>
      </w:r>
      <w:proofErr w:type="gramStart"/>
      <w:r w:rsidRPr="00623AD3">
        <w:rPr>
          <w:rFonts w:ascii="Arial" w:hAnsi="Arial" w:cs="Arial"/>
          <w:sz w:val="22"/>
          <w:szCs w:val="22"/>
        </w:rPr>
        <w:t>Sr(</w:t>
      </w:r>
      <w:proofErr w:type="gramEnd"/>
      <w:r w:rsidRPr="00623AD3">
        <w:rPr>
          <w:rFonts w:ascii="Arial" w:hAnsi="Arial" w:cs="Arial"/>
          <w:sz w:val="22"/>
          <w:szCs w:val="22"/>
        </w:rPr>
        <w:t xml:space="preserve">a). _________________ a quem compete </w:t>
      </w:r>
      <w:proofErr w:type="gramStart"/>
      <w:r w:rsidRPr="00623AD3">
        <w:rPr>
          <w:rFonts w:ascii="Arial" w:hAnsi="Arial" w:cs="Arial"/>
          <w:sz w:val="22"/>
          <w:szCs w:val="22"/>
        </w:rPr>
        <w:t>as</w:t>
      </w:r>
      <w:proofErr w:type="gramEnd"/>
      <w:r w:rsidRPr="00623AD3">
        <w:rPr>
          <w:rFonts w:ascii="Arial" w:hAnsi="Arial" w:cs="Arial"/>
          <w:sz w:val="22"/>
          <w:szCs w:val="22"/>
        </w:rPr>
        <w:t xml:space="preserve"> ações necessárias ao fiel cumprimento das condições estipuladas neste contrato e ainda: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a) propor ao órgão competente a aplicação das penalidades previstas neste contrato e na legislação aplicável, no caso de constatar irregularidade cometida pela CONTRATADA;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b) receber do fiscal as informações e documentos pertinentes à execução do objeto contratado;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lastRenderedPageBreak/>
        <w:t>c) manter controles adequados e efetivos do presente contrato, do qual constarão todas as ocorrências relacionadas com a execução, com base nas informações e relatórios apresentados pela fiscalização; d) propor medidas que melhore a execução do contrato.</w:t>
      </w:r>
    </w:p>
    <w:p w:rsidR="009351BD" w:rsidRPr="00623AD3" w:rsidRDefault="009351BD" w:rsidP="00BD224C">
      <w:pPr>
        <w:pStyle w:val="Normal1"/>
        <w:widowControl/>
        <w:numPr>
          <w:ilvl w:val="1"/>
          <w:numId w:val="0"/>
        </w:numPr>
        <w:tabs>
          <w:tab w:val="left" w:pos="993"/>
        </w:tabs>
        <w:spacing w:line="276" w:lineRule="auto"/>
        <w:jc w:val="both"/>
        <w:rPr>
          <w:rFonts w:ascii="Arial" w:eastAsia="Verdana" w:hAnsi="Arial" w:cs="Arial"/>
          <w:sz w:val="22"/>
          <w:szCs w:val="22"/>
        </w:rPr>
      </w:pPr>
      <w:r w:rsidRPr="00623AD3">
        <w:rPr>
          <w:rFonts w:ascii="Arial" w:eastAsia="Verdana" w:hAnsi="Arial" w:cs="Arial"/>
          <w:sz w:val="22"/>
          <w:szCs w:val="22"/>
        </w:rPr>
        <w:t xml:space="preserve">3. A fiscalização da execução dos serviços será exercida por funcionário designado pela Prefeitura Municipal de </w:t>
      </w:r>
      <w:proofErr w:type="spellStart"/>
      <w:r w:rsidRPr="00623AD3">
        <w:rPr>
          <w:rFonts w:ascii="Arial" w:eastAsia="Verdana" w:hAnsi="Arial" w:cs="Arial"/>
          <w:sz w:val="22"/>
          <w:szCs w:val="22"/>
        </w:rPr>
        <w:t>Rolândia</w:t>
      </w:r>
      <w:proofErr w:type="spellEnd"/>
      <w:r w:rsidRPr="00623AD3">
        <w:rPr>
          <w:rFonts w:ascii="Arial" w:eastAsia="Verdana" w:hAnsi="Arial" w:cs="Arial"/>
          <w:sz w:val="22"/>
          <w:szCs w:val="22"/>
        </w:rPr>
        <w:t>.</w:t>
      </w:r>
    </w:p>
    <w:p w:rsidR="009351BD" w:rsidRPr="00623AD3" w:rsidRDefault="009351BD" w:rsidP="00BD224C">
      <w:pPr>
        <w:tabs>
          <w:tab w:val="left" w:pos="7938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4. Fica nomea</w:t>
      </w:r>
      <w:r w:rsidR="0063326A">
        <w:rPr>
          <w:rFonts w:ascii="Arial" w:hAnsi="Arial" w:cs="Arial"/>
          <w:sz w:val="22"/>
          <w:szCs w:val="22"/>
        </w:rPr>
        <w:t>do como fiscal de contrato a</w:t>
      </w:r>
      <w:r w:rsidR="00805BEC">
        <w:rPr>
          <w:rFonts w:ascii="Arial" w:hAnsi="Arial" w:cs="Arial"/>
          <w:sz w:val="22"/>
          <w:szCs w:val="22"/>
        </w:rPr>
        <w:t xml:space="preserve"> Servidor</w:t>
      </w:r>
      <w:r w:rsidR="0063326A">
        <w:rPr>
          <w:rFonts w:ascii="Arial" w:hAnsi="Arial" w:cs="Arial"/>
          <w:sz w:val="22"/>
          <w:szCs w:val="22"/>
        </w:rPr>
        <w:t xml:space="preserve">a </w:t>
      </w:r>
      <w:r w:rsidR="0063326A" w:rsidRPr="0063326A">
        <w:rPr>
          <w:rFonts w:ascii="Arial" w:hAnsi="Arial" w:cs="Arial"/>
          <w:b/>
          <w:sz w:val="22"/>
          <w:szCs w:val="22"/>
        </w:rPr>
        <w:t>TATIANE RIBEIRO DOS SANTOS D’APARECIDO</w:t>
      </w:r>
      <w:r w:rsidR="0063326A">
        <w:rPr>
          <w:rFonts w:ascii="Arial" w:hAnsi="Arial" w:cs="Arial"/>
          <w:sz w:val="22"/>
          <w:szCs w:val="22"/>
        </w:rPr>
        <w:t xml:space="preserve">, como fiscal suplente </w:t>
      </w:r>
      <w:r w:rsidR="0063326A" w:rsidRPr="0063326A">
        <w:rPr>
          <w:rFonts w:ascii="Arial" w:hAnsi="Arial" w:cs="Arial"/>
          <w:b/>
          <w:sz w:val="22"/>
          <w:szCs w:val="22"/>
        </w:rPr>
        <w:t>VANIA BONFIM SANTOS YOSHIDA</w:t>
      </w:r>
      <w:r w:rsidRPr="00623AD3">
        <w:rPr>
          <w:rFonts w:ascii="Arial" w:hAnsi="Arial" w:cs="Arial"/>
          <w:sz w:val="22"/>
          <w:szCs w:val="22"/>
        </w:rPr>
        <w:t xml:space="preserve"> que</w:t>
      </w:r>
      <w:r w:rsidR="0063326A">
        <w:rPr>
          <w:rFonts w:ascii="Arial" w:hAnsi="Arial" w:cs="Arial"/>
          <w:sz w:val="22"/>
          <w:szCs w:val="22"/>
        </w:rPr>
        <w:t xml:space="preserve"> serão responsáveis</w:t>
      </w:r>
      <w:r w:rsidRPr="00623AD3">
        <w:rPr>
          <w:rFonts w:ascii="Arial" w:hAnsi="Arial" w:cs="Arial"/>
          <w:sz w:val="22"/>
          <w:szCs w:val="22"/>
        </w:rPr>
        <w:t xml:space="preserve"> pela fiscalização dos serviços que este termo contratual compreende, sendo responsáveis pelo acompanhamento dos serviços, cobranças, notificações, elaboração de relatórios e solicitação de sanções que possam a ocorrer no decorrer da vigência do contrato.</w:t>
      </w:r>
    </w:p>
    <w:p w:rsidR="009351BD" w:rsidRPr="00623AD3" w:rsidRDefault="009351BD" w:rsidP="00BD224C">
      <w:pPr>
        <w:ind w:right="424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4 - A fiscalização de que trata esta cláusula não exclui nem reduz a responsabilidade da CONTRATADA pelos danos causados ao CONTRATANTE ou a terceiros, resultantes de ação ou omissão culposa ou dolosa de quaisquer de seus empregados ou prepostos.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5 - A ação ou omissão, total ou parcial, da fiscalização do CONTRATANTE não elide nem diminui a responsabilidade da CONTRATADA quanto ao cumprimento das obrigações pactuadas entre as partes, responsabilizando-se esta quanto a quaisquer irregularidades resultantes de imperfeições técnicas ou emprego de material inadequado ou de qualidade inferior, as quais não implicarão </w:t>
      </w:r>
      <w:proofErr w:type="spellStart"/>
      <w:r w:rsidRPr="00623AD3">
        <w:rPr>
          <w:rFonts w:ascii="Arial" w:hAnsi="Arial" w:cs="Arial"/>
          <w:sz w:val="22"/>
          <w:szCs w:val="22"/>
        </w:rPr>
        <w:t>corresponsabilidade</w:t>
      </w:r>
      <w:proofErr w:type="spellEnd"/>
      <w:r w:rsidRPr="00623AD3">
        <w:rPr>
          <w:rFonts w:ascii="Arial" w:hAnsi="Arial" w:cs="Arial"/>
          <w:sz w:val="22"/>
          <w:szCs w:val="22"/>
        </w:rPr>
        <w:t xml:space="preserve"> do CONTRATANTE ou do servidor designado para a fiscalização.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6 - A fiscalização e a CONTRATADA podem solicitar reuniões de gerenciamento. A finalidade será revisar os resultados e andamento dos serviços remanescentes e discutir os problemas potenciais.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7- Toda a comunicação entre as partes deverá ser feita por escrito. A notificação tornar-se-á efetiva após o seu recebimento. </w:t>
      </w:r>
    </w:p>
    <w:p w:rsidR="0063326A" w:rsidRPr="00623AD3" w:rsidRDefault="0063326A" w:rsidP="00BD224C">
      <w:pPr>
        <w:jc w:val="both"/>
        <w:rPr>
          <w:rFonts w:ascii="Arial" w:hAnsi="Arial" w:cs="Arial"/>
          <w:sz w:val="22"/>
          <w:szCs w:val="22"/>
        </w:rPr>
      </w:pPr>
    </w:p>
    <w:p w:rsidR="002319AB" w:rsidRPr="00623AD3" w:rsidRDefault="002319A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CLÁUSULA</w:t>
      </w:r>
      <w:r w:rsidR="009351BD" w:rsidRPr="00623AD3">
        <w:rPr>
          <w:rFonts w:ascii="Arial" w:hAnsi="Arial" w:cs="Arial"/>
          <w:b/>
          <w:sz w:val="22"/>
          <w:szCs w:val="22"/>
        </w:rPr>
        <w:t xml:space="preserve"> </w:t>
      </w:r>
      <w:r w:rsidR="00D9146C" w:rsidRPr="00623AD3">
        <w:rPr>
          <w:rFonts w:ascii="Arial" w:hAnsi="Arial" w:cs="Arial"/>
          <w:b/>
          <w:sz w:val="22"/>
          <w:szCs w:val="22"/>
        </w:rPr>
        <w:t>DÉCIMA</w:t>
      </w:r>
      <w:r w:rsidRPr="00623AD3">
        <w:rPr>
          <w:rFonts w:ascii="Arial" w:hAnsi="Arial" w:cs="Arial"/>
          <w:b/>
          <w:sz w:val="22"/>
          <w:szCs w:val="22"/>
        </w:rPr>
        <w:t xml:space="preserve"> </w:t>
      </w:r>
      <w:r w:rsidR="0034339F" w:rsidRPr="00623AD3">
        <w:rPr>
          <w:rFonts w:ascii="Arial" w:hAnsi="Arial" w:cs="Arial"/>
          <w:b/>
          <w:sz w:val="22"/>
          <w:szCs w:val="22"/>
        </w:rPr>
        <w:t xml:space="preserve">PRIMEIRA </w:t>
      </w:r>
      <w:r w:rsidRPr="00623AD3">
        <w:rPr>
          <w:rFonts w:ascii="Arial" w:hAnsi="Arial" w:cs="Arial"/>
          <w:b/>
          <w:sz w:val="22"/>
          <w:szCs w:val="22"/>
        </w:rPr>
        <w:t>- DA RESCISÃO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1. O contrato pode ser rescindido antes de cumpridas as obrigações nele estipuladas</w:t>
      </w:r>
      <w:proofErr w:type="gramStart"/>
      <w:r w:rsidRPr="00623AD3">
        <w:rPr>
          <w:rFonts w:ascii="Arial" w:hAnsi="Arial" w:cs="Arial"/>
          <w:sz w:val="22"/>
          <w:szCs w:val="22"/>
        </w:rPr>
        <w:t xml:space="preserve"> ou antes</w:t>
      </w:r>
      <w:proofErr w:type="gramEnd"/>
      <w:r w:rsidRPr="00623AD3">
        <w:rPr>
          <w:rFonts w:ascii="Arial" w:hAnsi="Arial" w:cs="Arial"/>
          <w:sz w:val="22"/>
          <w:szCs w:val="22"/>
        </w:rPr>
        <w:t xml:space="preserve"> do prazo nele fixado, por algum dos motivos previstos no artigo 137 da NLLC, bem como amigavelmente, </w:t>
      </w:r>
      <w:r w:rsidRPr="00623AD3">
        <w:rPr>
          <w:rFonts w:ascii="Arial" w:hAnsi="Arial" w:cs="Arial"/>
          <w:color w:val="000000"/>
          <w:sz w:val="22"/>
          <w:szCs w:val="22"/>
        </w:rPr>
        <w:t>assegurados o contraditório e a ampla defesa</w:t>
      </w:r>
      <w:r w:rsidRPr="00623AD3">
        <w:rPr>
          <w:rFonts w:ascii="Arial" w:hAnsi="Arial" w:cs="Arial"/>
          <w:sz w:val="22"/>
          <w:szCs w:val="22"/>
        </w:rPr>
        <w:t>.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2. Nesta hipótese, aplicam-se também os artigos 138 e 139 da mesma Lei.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3. A </w:t>
      </w:r>
      <w:r w:rsidRPr="00623AD3">
        <w:rPr>
          <w:rFonts w:ascii="Arial" w:hAnsi="Arial" w:cs="Arial"/>
          <w:color w:val="000000"/>
          <w:sz w:val="22"/>
          <w:szCs w:val="22"/>
        </w:rPr>
        <w:t>alteração social ou modificação da finalidade ou da estrutura da empresa</w:t>
      </w:r>
      <w:r w:rsidRPr="00623AD3">
        <w:rPr>
          <w:rFonts w:ascii="Arial" w:hAnsi="Arial" w:cs="Arial"/>
          <w:sz w:val="22"/>
          <w:szCs w:val="22"/>
        </w:rPr>
        <w:t xml:space="preserve"> não ensejará rescisão se não </w:t>
      </w:r>
      <w:r w:rsidRPr="00623AD3">
        <w:rPr>
          <w:rFonts w:ascii="Arial" w:hAnsi="Arial" w:cs="Arial"/>
          <w:color w:val="000000"/>
          <w:sz w:val="22"/>
          <w:szCs w:val="22"/>
        </w:rPr>
        <w:t>restringir sua capacidade de concluir o contrato.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 xml:space="preserve">4. Se a operação </w:t>
      </w:r>
      <w:r w:rsidRPr="00623AD3">
        <w:rPr>
          <w:rFonts w:ascii="Arial" w:hAnsi="Arial" w:cs="Arial"/>
          <w:sz w:val="22"/>
          <w:szCs w:val="22"/>
        </w:rPr>
        <w:t>implicar mudança da pessoa jurídica contratada, deverá ser formalizado termo aditivo para alteração subjetiva.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5. O termo de rescisão, sempre que possível, será precedido: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6. Balanço dos eventos contratuais já cumpridos ou parcialmente cumpridos;</w:t>
      </w:r>
    </w:p>
    <w:p w:rsidR="0063326A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7. Relação dos pagamentos já efetuados e ainda devidos;</w:t>
      </w:r>
    </w:p>
    <w:p w:rsidR="00305195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8. Indenizações e multas</w:t>
      </w:r>
    </w:p>
    <w:p w:rsidR="0063326A" w:rsidRPr="00623AD3" w:rsidRDefault="0063326A" w:rsidP="0063326A">
      <w:pPr>
        <w:jc w:val="both"/>
        <w:rPr>
          <w:rFonts w:ascii="Arial" w:hAnsi="Arial" w:cs="Arial"/>
          <w:sz w:val="22"/>
          <w:szCs w:val="22"/>
        </w:rPr>
      </w:pPr>
    </w:p>
    <w:p w:rsidR="0063326A" w:rsidRDefault="0063326A" w:rsidP="0063326A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CLÁUSULA DÉCIMA SEGUNDA</w:t>
      </w:r>
      <w:r>
        <w:rPr>
          <w:rFonts w:ascii="Arial" w:hAnsi="Arial" w:cs="Arial"/>
          <w:b/>
          <w:sz w:val="22"/>
          <w:szCs w:val="22"/>
        </w:rPr>
        <w:t xml:space="preserve"> – INCIDÊNCIAS FISCAIS</w:t>
      </w:r>
    </w:p>
    <w:p w:rsidR="0063326A" w:rsidRPr="0063326A" w:rsidRDefault="0063326A" w:rsidP="0063326A">
      <w:pPr>
        <w:pStyle w:val="Corpodetexto"/>
        <w:rPr>
          <w:rFonts w:ascii="Arial" w:hAnsi="Arial" w:cs="Arial"/>
          <w:szCs w:val="22"/>
        </w:rPr>
      </w:pPr>
      <w:r w:rsidRPr="0063326A">
        <w:rPr>
          <w:rFonts w:ascii="Arial" w:hAnsi="Arial" w:cs="Arial"/>
          <w:szCs w:val="22"/>
        </w:rPr>
        <w:t>1. São obrigações do Contratado:</w:t>
      </w:r>
    </w:p>
    <w:p w:rsidR="0063326A" w:rsidRPr="0063326A" w:rsidRDefault="0063326A" w:rsidP="0063326A">
      <w:pPr>
        <w:pStyle w:val="Corpodetexto"/>
        <w:ind w:left="426"/>
        <w:rPr>
          <w:rFonts w:ascii="Arial" w:hAnsi="Arial" w:cs="Arial"/>
          <w:szCs w:val="22"/>
        </w:rPr>
      </w:pPr>
      <w:r w:rsidRPr="0063326A">
        <w:rPr>
          <w:rFonts w:ascii="Arial" w:hAnsi="Arial" w:cs="Arial"/>
          <w:szCs w:val="22"/>
        </w:rPr>
        <w:t>I. Custos de tributos, emolumentos, contribuições fiscais e para fiscais;</w:t>
      </w:r>
    </w:p>
    <w:p w:rsidR="0063326A" w:rsidRPr="0063326A" w:rsidRDefault="0063326A" w:rsidP="0063326A">
      <w:pPr>
        <w:pStyle w:val="Corpodetexto"/>
        <w:rPr>
          <w:rFonts w:ascii="Arial" w:hAnsi="Arial" w:cs="Arial"/>
          <w:szCs w:val="22"/>
        </w:rPr>
      </w:pPr>
      <w:r w:rsidRPr="0063326A">
        <w:rPr>
          <w:rFonts w:ascii="Arial" w:hAnsi="Arial" w:cs="Arial"/>
          <w:szCs w:val="22"/>
        </w:rPr>
        <w:t xml:space="preserve">       II. Custos e despesas que sejam devidos em decorrência direta ou indireta da ata de registro de preços, assim definido na Norma Tributária.</w:t>
      </w:r>
    </w:p>
    <w:p w:rsidR="0063326A" w:rsidRPr="0063326A" w:rsidRDefault="0063326A" w:rsidP="0063326A">
      <w:pPr>
        <w:pStyle w:val="Corpodetexto"/>
        <w:rPr>
          <w:rFonts w:ascii="Arial" w:hAnsi="Arial" w:cs="Arial"/>
          <w:szCs w:val="22"/>
        </w:rPr>
      </w:pPr>
      <w:r w:rsidRPr="0063326A">
        <w:rPr>
          <w:rFonts w:ascii="Arial" w:hAnsi="Arial" w:cs="Arial"/>
          <w:szCs w:val="22"/>
        </w:rPr>
        <w:t>2. O licitante deve levar em conta, na apresentação de sua proposta os tributos, emolumentos, contribuições fiscais e para fiscais, encargos trabalhistas e todas as despesas incidentes sobre a prestação dos serviços, não cabendo quaisquer reivindicações devidas a erros nessa avaliação, para efeito de solicitar revisão de preços por recolhimento determinados pela autoridade competente.</w:t>
      </w:r>
    </w:p>
    <w:p w:rsidR="0063326A" w:rsidRPr="00623AD3" w:rsidRDefault="0063326A" w:rsidP="0063326A">
      <w:pPr>
        <w:jc w:val="both"/>
        <w:rPr>
          <w:rFonts w:ascii="Arial" w:hAnsi="Arial" w:cs="Arial"/>
          <w:sz w:val="22"/>
          <w:szCs w:val="22"/>
        </w:rPr>
      </w:pPr>
    </w:p>
    <w:p w:rsidR="0063326A" w:rsidRDefault="0063326A" w:rsidP="0063326A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CLÁUSULA DÉCIMA </w:t>
      </w:r>
      <w:r>
        <w:rPr>
          <w:rFonts w:ascii="Arial" w:hAnsi="Arial" w:cs="Arial"/>
          <w:b/>
          <w:sz w:val="22"/>
          <w:szCs w:val="22"/>
        </w:rPr>
        <w:t>TERCEIRA – DA SUBCONTRATAÇÃO</w:t>
      </w:r>
    </w:p>
    <w:p w:rsidR="0063326A" w:rsidRPr="0063326A" w:rsidRDefault="0063326A" w:rsidP="0063326A">
      <w:pPr>
        <w:pStyle w:val="Corpodetexto"/>
        <w:rPr>
          <w:rFonts w:ascii="Arial" w:hAnsi="Arial" w:cs="Arial"/>
          <w:szCs w:val="22"/>
        </w:rPr>
      </w:pPr>
      <w:r w:rsidRPr="0063326A">
        <w:rPr>
          <w:rFonts w:ascii="Arial" w:hAnsi="Arial" w:cs="Arial"/>
          <w:szCs w:val="22"/>
        </w:rPr>
        <w:t>1. Não será admitida a subcontratação do objeto, no total ou em parte.</w:t>
      </w:r>
    </w:p>
    <w:p w:rsidR="0063326A" w:rsidRPr="0063326A" w:rsidRDefault="0063326A" w:rsidP="0063326A">
      <w:pPr>
        <w:pStyle w:val="Corpodetexto"/>
        <w:rPr>
          <w:rFonts w:ascii="Arial" w:hAnsi="Arial" w:cs="Arial"/>
          <w:szCs w:val="22"/>
        </w:rPr>
      </w:pPr>
      <w:r w:rsidRPr="0063326A">
        <w:rPr>
          <w:rFonts w:ascii="Arial" w:hAnsi="Arial" w:cs="Arial"/>
          <w:szCs w:val="22"/>
        </w:rPr>
        <w:t>2. É vedada a subcontratação para a entrega de Produtos e bens.</w:t>
      </w:r>
    </w:p>
    <w:p w:rsidR="0063326A" w:rsidRDefault="0063326A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63326A" w:rsidRDefault="0063326A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2319AB" w:rsidRPr="00623AD3" w:rsidRDefault="002319A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lastRenderedPageBreak/>
        <w:t xml:space="preserve">CLÁUSULA </w:t>
      </w:r>
      <w:r w:rsidR="009351BD" w:rsidRPr="00623AD3">
        <w:rPr>
          <w:rFonts w:ascii="Arial" w:hAnsi="Arial" w:cs="Arial"/>
          <w:b/>
          <w:sz w:val="22"/>
          <w:szCs w:val="22"/>
        </w:rPr>
        <w:t>DÉCIMA</w:t>
      </w:r>
      <w:r w:rsidR="00D9146C" w:rsidRPr="00623AD3">
        <w:rPr>
          <w:rFonts w:ascii="Arial" w:hAnsi="Arial" w:cs="Arial"/>
          <w:b/>
          <w:sz w:val="22"/>
          <w:szCs w:val="22"/>
        </w:rPr>
        <w:t xml:space="preserve"> </w:t>
      </w:r>
      <w:r w:rsidR="0063326A">
        <w:rPr>
          <w:rFonts w:ascii="Arial" w:hAnsi="Arial" w:cs="Arial"/>
          <w:b/>
          <w:sz w:val="22"/>
          <w:szCs w:val="22"/>
        </w:rPr>
        <w:t>QUARTA</w:t>
      </w:r>
      <w:r w:rsidR="00D9146C" w:rsidRPr="00623AD3">
        <w:rPr>
          <w:rFonts w:ascii="Arial" w:hAnsi="Arial" w:cs="Arial"/>
          <w:b/>
          <w:sz w:val="22"/>
          <w:szCs w:val="22"/>
        </w:rPr>
        <w:t xml:space="preserve"> </w:t>
      </w:r>
      <w:r w:rsidRPr="00623AD3">
        <w:rPr>
          <w:rFonts w:ascii="Arial" w:hAnsi="Arial" w:cs="Arial"/>
          <w:b/>
          <w:sz w:val="22"/>
          <w:szCs w:val="22"/>
        </w:rPr>
        <w:t>- DA DOTAÇÃO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As despesas decorrentes da presente contratação correrão à conta de recursos específicos consignados no Orçamento Geral da União deste exercício, na dotação abaixo discriminada:</w:t>
      </w:r>
    </w:p>
    <w:p w:rsidR="002319AB" w:rsidRPr="00623AD3" w:rsidRDefault="006B0078" w:rsidP="00BD22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09. Secretaria Municipal de Saúde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Unidade: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Elemento de Despesas:</w:t>
      </w:r>
    </w:p>
    <w:p w:rsidR="0030360A" w:rsidRPr="00623AD3" w:rsidRDefault="0030360A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2319AB" w:rsidRPr="00623AD3" w:rsidRDefault="002319A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CLÁUSULA </w:t>
      </w:r>
      <w:r w:rsidR="009351BD" w:rsidRPr="00623AD3">
        <w:rPr>
          <w:rFonts w:ascii="Arial" w:hAnsi="Arial" w:cs="Arial"/>
          <w:b/>
          <w:sz w:val="22"/>
          <w:szCs w:val="22"/>
        </w:rPr>
        <w:t xml:space="preserve">DÉCIMA </w:t>
      </w:r>
      <w:r w:rsidR="0063326A">
        <w:rPr>
          <w:rFonts w:ascii="Arial" w:hAnsi="Arial" w:cs="Arial"/>
          <w:b/>
          <w:sz w:val="22"/>
          <w:szCs w:val="22"/>
        </w:rPr>
        <w:t>QUINTA</w:t>
      </w:r>
      <w:r w:rsidRPr="00623AD3">
        <w:rPr>
          <w:rFonts w:ascii="Arial" w:hAnsi="Arial" w:cs="Arial"/>
          <w:b/>
          <w:sz w:val="22"/>
          <w:szCs w:val="22"/>
        </w:rPr>
        <w:t xml:space="preserve"> - FORO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Fica eleito o foro da Comarca de </w:t>
      </w:r>
      <w:proofErr w:type="spellStart"/>
      <w:r w:rsidRPr="00623AD3">
        <w:rPr>
          <w:rFonts w:ascii="Arial" w:hAnsi="Arial" w:cs="Arial"/>
          <w:sz w:val="22"/>
          <w:szCs w:val="22"/>
        </w:rPr>
        <w:t>Rolândia</w:t>
      </w:r>
      <w:proofErr w:type="spellEnd"/>
      <w:r w:rsidRPr="00623AD3">
        <w:rPr>
          <w:rFonts w:ascii="Arial" w:hAnsi="Arial" w:cs="Arial"/>
          <w:sz w:val="22"/>
          <w:szCs w:val="22"/>
        </w:rPr>
        <w:t>, Estado do Paraná, para dirimir questões resultantes ou relativas à aplicação deste Edital ou execução do ajuste, não resolvidas na esfera administrativa. E, por assim estarem justas e contratadas, as partes assinam e rubricam o presente instrumento para um só efeito, na presença de duas testemunhas.</w:t>
      </w:r>
    </w:p>
    <w:p w:rsidR="002319AB" w:rsidRPr="00623AD3" w:rsidRDefault="002319AB" w:rsidP="00BD224C">
      <w:pPr>
        <w:jc w:val="both"/>
        <w:rPr>
          <w:rFonts w:ascii="Arial" w:hAnsi="Arial" w:cs="Arial"/>
          <w:sz w:val="22"/>
          <w:szCs w:val="22"/>
        </w:rPr>
      </w:pPr>
    </w:p>
    <w:p w:rsidR="002319AB" w:rsidRPr="00623AD3" w:rsidRDefault="002319A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EDIFÍCIO DA PREFEITURA DO MUNICÍPIO DE ROLÂNDIA</w:t>
      </w:r>
      <w:r w:rsidRPr="00623AD3">
        <w:rPr>
          <w:rFonts w:ascii="Arial" w:hAnsi="Arial" w:cs="Arial"/>
          <w:sz w:val="22"/>
          <w:szCs w:val="22"/>
        </w:rPr>
        <w:t>, aos __ de ______ de 20__.</w:t>
      </w:r>
    </w:p>
    <w:p w:rsidR="002319AB" w:rsidRPr="00623AD3" w:rsidRDefault="002319AB" w:rsidP="00BD224C">
      <w:pPr>
        <w:tabs>
          <w:tab w:val="left" w:pos="7938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jc w:val="center"/>
        <w:tblInd w:w="-238" w:type="dxa"/>
        <w:tblCellMar>
          <w:left w:w="70" w:type="dxa"/>
          <w:right w:w="70" w:type="dxa"/>
        </w:tblCellMar>
        <w:tblLook w:val="0000"/>
      </w:tblPr>
      <w:tblGrid>
        <w:gridCol w:w="5279"/>
        <w:gridCol w:w="4358"/>
      </w:tblGrid>
      <w:tr w:rsidR="002319AB" w:rsidRPr="00623AD3" w:rsidTr="00D70620">
        <w:trPr>
          <w:jc w:val="center"/>
        </w:trPr>
        <w:tc>
          <w:tcPr>
            <w:tcW w:w="5279" w:type="dxa"/>
          </w:tcPr>
          <w:p w:rsidR="002319AB" w:rsidRPr="00623AD3" w:rsidRDefault="002319AB" w:rsidP="004C5B23">
            <w:pPr>
              <w:tabs>
                <w:tab w:val="left" w:pos="79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________________________________</w:t>
            </w:r>
          </w:p>
        </w:tc>
        <w:tc>
          <w:tcPr>
            <w:tcW w:w="4358" w:type="dxa"/>
          </w:tcPr>
          <w:p w:rsidR="002319AB" w:rsidRPr="00623AD3" w:rsidRDefault="002319AB" w:rsidP="004C5B23">
            <w:pPr>
              <w:tabs>
                <w:tab w:val="left" w:pos="79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________________________________</w:t>
            </w:r>
          </w:p>
        </w:tc>
      </w:tr>
      <w:tr w:rsidR="002319AB" w:rsidRPr="00623AD3" w:rsidTr="00D70620">
        <w:trPr>
          <w:jc w:val="center"/>
        </w:trPr>
        <w:tc>
          <w:tcPr>
            <w:tcW w:w="5279" w:type="dxa"/>
          </w:tcPr>
          <w:p w:rsidR="002319AB" w:rsidRPr="00623AD3" w:rsidRDefault="002319AB" w:rsidP="004C5B23">
            <w:pPr>
              <w:tabs>
                <w:tab w:val="left" w:pos="79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bCs/>
                <w:sz w:val="22"/>
                <w:szCs w:val="22"/>
              </w:rPr>
              <w:t>MUNICÍPIO DE ROLÂNDIA</w:t>
            </w:r>
          </w:p>
        </w:tc>
        <w:tc>
          <w:tcPr>
            <w:tcW w:w="4358" w:type="dxa"/>
          </w:tcPr>
          <w:p w:rsidR="002319AB" w:rsidRPr="00623AD3" w:rsidRDefault="0030360A" w:rsidP="004C5B23">
            <w:pPr>
              <w:tabs>
                <w:tab w:val="left" w:pos="79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bCs/>
                <w:sz w:val="22"/>
                <w:szCs w:val="22"/>
              </w:rPr>
              <w:t>CONTRATADA</w:t>
            </w:r>
          </w:p>
        </w:tc>
      </w:tr>
      <w:tr w:rsidR="002319AB" w:rsidRPr="00623AD3" w:rsidTr="00D70620">
        <w:trPr>
          <w:trHeight w:val="100"/>
          <w:jc w:val="center"/>
        </w:trPr>
        <w:tc>
          <w:tcPr>
            <w:tcW w:w="5279" w:type="dxa"/>
          </w:tcPr>
          <w:p w:rsidR="002319AB" w:rsidRPr="00623AD3" w:rsidRDefault="002319AB" w:rsidP="004C5B23">
            <w:pPr>
              <w:tabs>
                <w:tab w:val="left" w:pos="79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bCs/>
                <w:sz w:val="22"/>
                <w:szCs w:val="22"/>
              </w:rPr>
              <w:t>CONTRATANTE</w:t>
            </w:r>
          </w:p>
        </w:tc>
        <w:tc>
          <w:tcPr>
            <w:tcW w:w="4358" w:type="dxa"/>
          </w:tcPr>
          <w:p w:rsidR="002319AB" w:rsidRPr="00623AD3" w:rsidRDefault="002319AB" w:rsidP="004C5B23">
            <w:pPr>
              <w:tabs>
                <w:tab w:val="left" w:pos="79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9351BD" w:rsidRPr="00623AD3" w:rsidRDefault="009351BD" w:rsidP="004C5B23">
      <w:pPr>
        <w:tabs>
          <w:tab w:val="left" w:pos="7938"/>
        </w:tabs>
        <w:jc w:val="center"/>
        <w:rPr>
          <w:rFonts w:ascii="Arial" w:hAnsi="Arial" w:cs="Arial"/>
          <w:sz w:val="22"/>
          <w:szCs w:val="22"/>
        </w:rPr>
      </w:pPr>
    </w:p>
    <w:p w:rsidR="009351BD" w:rsidRPr="00623AD3" w:rsidRDefault="009351BD" w:rsidP="004C5B23">
      <w:pPr>
        <w:tabs>
          <w:tab w:val="left" w:pos="7938"/>
        </w:tabs>
        <w:jc w:val="center"/>
        <w:rPr>
          <w:rFonts w:ascii="Arial" w:hAnsi="Arial" w:cs="Arial"/>
          <w:sz w:val="22"/>
          <w:szCs w:val="22"/>
        </w:rPr>
      </w:pPr>
    </w:p>
    <w:p w:rsidR="002319AB" w:rsidRPr="00623AD3" w:rsidRDefault="002319AB" w:rsidP="004C5B23">
      <w:pPr>
        <w:tabs>
          <w:tab w:val="left" w:pos="7938"/>
        </w:tabs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TESTEMUNHAS:</w:t>
      </w:r>
    </w:p>
    <w:p w:rsidR="002319AB" w:rsidRPr="00623AD3" w:rsidRDefault="009351BD" w:rsidP="004C5B23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708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_______________________________                        ______________________________</w:t>
      </w:r>
    </w:p>
    <w:p w:rsidR="001810F9" w:rsidRPr="00623AD3" w:rsidRDefault="001810F9" w:rsidP="00BD224C">
      <w:pPr>
        <w:jc w:val="both"/>
        <w:rPr>
          <w:rFonts w:ascii="Arial" w:hAnsi="Arial" w:cs="Arial"/>
          <w:sz w:val="22"/>
          <w:szCs w:val="22"/>
        </w:rPr>
      </w:pPr>
    </w:p>
    <w:sectPr w:rsidR="001810F9" w:rsidRPr="00623AD3" w:rsidSect="00103F44">
      <w:headerReference w:type="default" r:id="rId8"/>
      <w:footerReference w:type="default" r:id="rId9"/>
      <w:pgSz w:w="11906" w:h="16838"/>
      <w:pgMar w:top="1418" w:right="1133" w:bottom="1560" w:left="1134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C17" w:rsidRDefault="008D0C17" w:rsidP="000B1633">
      <w:r>
        <w:separator/>
      </w:r>
    </w:p>
  </w:endnote>
  <w:endnote w:type="continuationSeparator" w:id="1">
    <w:p w:rsidR="008D0C17" w:rsidRDefault="008D0C17" w:rsidP="000B1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BEC" w:rsidRDefault="00805BEC">
    <w:pPr>
      <w:pStyle w:val="Rodap"/>
    </w:pPr>
    <w:r>
      <w:rPr>
        <w:noProof/>
      </w:rPr>
      <w:drawing>
        <wp:inline distT="0" distB="0" distL="0" distR="0">
          <wp:extent cx="5343525" cy="445135"/>
          <wp:effectExtent l="19050" t="0" r="9525" b="0"/>
          <wp:docPr id="2" name="Imagem 4" descr="Rodapé (Word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 descr="Rodapé (Word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3525" cy="4451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C17" w:rsidRDefault="008D0C17" w:rsidP="000B1633">
      <w:r>
        <w:separator/>
      </w:r>
    </w:p>
  </w:footnote>
  <w:footnote w:type="continuationSeparator" w:id="1">
    <w:p w:rsidR="008D0C17" w:rsidRDefault="008D0C17" w:rsidP="000B1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BEC" w:rsidRDefault="00805BEC" w:rsidP="00075967">
    <w:pPr>
      <w:pStyle w:val="Cabealho"/>
      <w:tabs>
        <w:tab w:val="clear" w:pos="4252"/>
        <w:tab w:val="clear" w:pos="8504"/>
        <w:tab w:val="left" w:pos="3063"/>
      </w:tabs>
    </w:pPr>
    <w:r>
      <w:tab/>
    </w:r>
    <w:r>
      <w:rPr>
        <w:noProof/>
      </w:rPr>
      <w:drawing>
        <wp:inline distT="0" distB="0" distL="0" distR="0">
          <wp:extent cx="5343525" cy="620395"/>
          <wp:effectExtent l="19050" t="0" r="9525" b="0"/>
          <wp:docPr id="1" name="Imagem 1" descr="Cabeçalho (Word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Cabeçalho (Word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3525" cy="6203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7808"/>
    <w:multiLevelType w:val="hybridMultilevel"/>
    <w:tmpl w:val="50229B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CA682A"/>
    <w:multiLevelType w:val="hybridMultilevel"/>
    <w:tmpl w:val="A89C01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761BF5"/>
    <w:multiLevelType w:val="hybridMultilevel"/>
    <w:tmpl w:val="541877BA"/>
    <w:lvl w:ilvl="0" w:tplc="83CA67B6">
      <w:start w:val="1"/>
      <w:numFmt w:val="lowerLetter"/>
      <w:lvlText w:val="%1."/>
      <w:lvlJc w:val="left"/>
      <w:pPr>
        <w:ind w:left="231" w:hanging="23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5156A0A2">
      <w:numFmt w:val="bullet"/>
      <w:lvlText w:val="•"/>
      <w:lvlJc w:val="left"/>
      <w:pPr>
        <w:ind w:left="1031" w:hanging="231"/>
      </w:pPr>
      <w:rPr>
        <w:rFonts w:hint="default"/>
        <w:lang w:val="pt-PT" w:eastAsia="en-US" w:bidi="ar-SA"/>
      </w:rPr>
    </w:lvl>
    <w:lvl w:ilvl="2" w:tplc="0C5805CC">
      <w:numFmt w:val="bullet"/>
      <w:lvlText w:val="•"/>
      <w:lvlJc w:val="left"/>
      <w:pPr>
        <w:ind w:left="1962" w:hanging="231"/>
      </w:pPr>
      <w:rPr>
        <w:rFonts w:hint="default"/>
        <w:lang w:val="pt-PT" w:eastAsia="en-US" w:bidi="ar-SA"/>
      </w:rPr>
    </w:lvl>
    <w:lvl w:ilvl="3" w:tplc="AA529452">
      <w:numFmt w:val="bullet"/>
      <w:lvlText w:val="•"/>
      <w:lvlJc w:val="left"/>
      <w:pPr>
        <w:ind w:left="2893" w:hanging="231"/>
      </w:pPr>
      <w:rPr>
        <w:rFonts w:hint="default"/>
        <w:lang w:val="pt-PT" w:eastAsia="en-US" w:bidi="ar-SA"/>
      </w:rPr>
    </w:lvl>
    <w:lvl w:ilvl="4" w:tplc="8D0EEE3A">
      <w:numFmt w:val="bullet"/>
      <w:lvlText w:val="•"/>
      <w:lvlJc w:val="left"/>
      <w:pPr>
        <w:ind w:left="3824" w:hanging="231"/>
      </w:pPr>
      <w:rPr>
        <w:rFonts w:hint="default"/>
        <w:lang w:val="pt-PT" w:eastAsia="en-US" w:bidi="ar-SA"/>
      </w:rPr>
    </w:lvl>
    <w:lvl w:ilvl="5" w:tplc="ECB8E76E">
      <w:numFmt w:val="bullet"/>
      <w:lvlText w:val="•"/>
      <w:lvlJc w:val="left"/>
      <w:pPr>
        <w:ind w:left="4755" w:hanging="231"/>
      </w:pPr>
      <w:rPr>
        <w:rFonts w:hint="default"/>
        <w:lang w:val="pt-PT" w:eastAsia="en-US" w:bidi="ar-SA"/>
      </w:rPr>
    </w:lvl>
    <w:lvl w:ilvl="6" w:tplc="F9DC0CCA">
      <w:numFmt w:val="bullet"/>
      <w:lvlText w:val="•"/>
      <w:lvlJc w:val="left"/>
      <w:pPr>
        <w:ind w:left="5686" w:hanging="231"/>
      </w:pPr>
      <w:rPr>
        <w:rFonts w:hint="default"/>
        <w:lang w:val="pt-PT" w:eastAsia="en-US" w:bidi="ar-SA"/>
      </w:rPr>
    </w:lvl>
    <w:lvl w:ilvl="7" w:tplc="E008474C">
      <w:numFmt w:val="bullet"/>
      <w:lvlText w:val="•"/>
      <w:lvlJc w:val="left"/>
      <w:pPr>
        <w:ind w:left="6617" w:hanging="231"/>
      </w:pPr>
      <w:rPr>
        <w:rFonts w:hint="default"/>
        <w:lang w:val="pt-PT" w:eastAsia="en-US" w:bidi="ar-SA"/>
      </w:rPr>
    </w:lvl>
    <w:lvl w:ilvl="8" w:tplc="A0C66F26">
      <w:numFmt w:val="bullet"/>
      <w:lvlText w:val="•"/>
      <w:lvlJc w:val="left"/>
      <w:pPr>
        <w:ind w:left="7548" w:hanging="231"/>
      </w:pPr>
      <w:rPr>
        <w:rFonts w:hint="default"/>
        <w:lang w:val="pt-PT" w:eastAsia="en-US" w:bidi="ar-SA"/>
      </w:rPr>
    </w:lvl>
  </w:abstractNum>
  <w:abstractNum w:abstractNumId="3">
    <w:nsid w:val="1FCE6197"/>
    <w:multiLevelType w:val="hybridMultilevel"/>
    <w:tmpl w:val="460A69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934A9"/>
    <w:multiLevelType w:val="hybridMultilevel"/>
    <w:tmpl w:val="CB10B708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13324C8"/>
    <w:multiLevelType w:val="hybridMultilevel"/>
    <w:tmpl w:val="BE0C755C"/>
    <w:lvl w:ilvl="0" w:tplc="CF543E3E">
      <w:start w:val="1"/>
      <w:numFmt w:val="lowerLetter"/>
      <w:lvlText w:val="%1."/>
      <w:lvlJc w:val="left"/>
      <w:pPr>
        <w:ind w:left="212" w:hanging="212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4702978C">
      <w:numFmt w:val="bullet"/>
      <w:lvlText w:val="•"/>
      <w:lvlJc w:val="left"/>
      <w:pPr>
        <w:ind w:left="1128" w:hanging="212"/>
      </w:pPr>
      <w:rPr>
        <w:rFonts w:hint="default"/>
        <w:lang w:val="pt-PT" w:eastAsia="en-US" w:bidi="ar-SA"/>
      </w:rPr>
    </w:lvl>
    <w:lvl w:ilvl="2" w:tplc="811C7420">
      <w:numFmt w:val="bullet"/>
      <w:lvlText w:val="•"/>
      <w:lvlJc w:val="left"/>
      <w:pPr>
        <w:ind w:left="2037" w:hanging="212"/>
      </w:pPr>
      <w:rPr>
        <w:rFonts w:hint="default"/>
        <w:lang w:val="pt-PT" w:eastAsia="en-US" w:bidi="ar-SA"/>
      </w:rPr>
    </w:lvl>
    <w:lvl w:ilvl="3" w:tplc="4CC8094E">
      <w:numFmt w:val="bullet"/>
      <w:lvlText w:val="•"/>
      <w:lvlJc w:val="left"/>
      <w:pPr>
        <w:ind w:left="2946" w:hanging="212"/>
      </w:pPr>
      <w:rPr>
        <w:rFonts w:hint="default"/>
        <w:lang w:val="pt-PT" w:eastAsia="en-US" w:bidi="ar-SA"/>
      </w:rPr>
    </w:lvl>
    <w:lvl w:ilvl="4" w:tplc="74B601BA">
      <w:numFmt w:val="bullet"/>
      <w:lvlText w:val="•"/>
      <w:lvlJc w:val="left"/>
      <w:pPr>
        <w:ind w:left="3855" w:hanging="212"/>
      </w:pPr>
      <w:rPr>
        <w:rFonts w:hint="default"/>
        <w:lang w:val="pt-PT" w:eastAsia="en-US" w:bidi="ar-SA"/>
      </w:rPr>
    </w:lvl>
    <w:lvl w:ilvl="5" w:tplc="77380E10">
      <w:numFmt w:val="bullet"/>
      <w:lvlText w:val="•"/>
      <w:lvlJc w:val="left"/>
      <w:pPr>
        <w:ind w:left="4764" w:hanging="212"/>
      </w:pPr>
      <w:rPr>
        <w:rFonts w:hint="default"/>
        <w:lang w:val="pt-PT" w:eastAsia="en-US" w:bidi="ar-SA"/>
      </w:rPr>
    </w:lvl>
    <w:lvl w:ilvl="6" w:tplc="C9B0E4A8">
      <w:numFmt w:val="bullet"/>
      <w:lvlText w:val="•"/>
      <w:lvlJc w:val="left"/>
      <w:pPr>
        <w:ind w:left="5673" w:hanging="212"/>
      </w:pPr>
      <w:rPr>
        <w:rFonts w:hint="default"/>
        <w:lang w:val="pt-PT" w:eastAsia="en-US" w:bidi="ar-SA"/>
      </w:rPr>
    </w:lvl>
    <w:lvl w:ilvl="7" w:tplc="C7327790">
      <w:numFmt w:val="bullet"/>
      <w:lvlText w:val="•"/>
      <w:lvlJc w:val="left"/>
      <w:pPr>
        <w:ind w:left="6582" w:hanging="212"/>
      </w:pPr>
      <w:rPr>
        <w:rFonts w:hint="default"/>
        <w:lang w:val="pt-PT" w:eastAsia="en-US" w:bidi="ar-SA"/>
      </w:rPr>
    </w:lvl>
    <w:lvl w:ilvl="8" w:tplc="72F6DF18">
      <w:numFmt w:val="bullet"/>
      <w:lvlText w:val="•"/>
      <w:lvlJc w:val="left"/>
      <w:pPr>
        <w:ind w:left="7491" w:hanging="212"/>
      </w:pPr>
      <w:rPr>
        <w:rFonts w:hint="default"/>
        <w:lang w:val="pt-PT" w:eastAsia="en-US" w:bidi="ar-SA"/>
      </w:rPr>
    </w:lvl>
  </w:abstractNum>
  <w:abstractNum w:abstractNumId="6">
    <w:nsid w:val="32466D1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88A492C"/>
    <w:multiLevelType w:val="hybridMultilevel"/>
    <w:tmpl w:val="E412254E"/>
    <w:lvl w:ilvl="0" w:tplc="653C463C">
      <w:start w:val="1"/>
      <w:numFmt w:val="lowerLetter"/>
      <w:lvlText w:val="%1."/>
      <w:lvlJc w:val="left"/>
      <w:pPr>
        <w:ind w:left="102" w:hanging="22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BA18D542">
      <w:numFmt w:val="bullet"/>
      <w:lvlText w:val="•"/>
      <w:lvlJc w:val="left"/>
      <w:pPr>
        <w:ind w:left="1031" w:hanging="221"/>
      </w:pPr>
      <w:rPr>
        <w:rFonts w:hint="default"/>
        <w:lang w:val="pt-PT" w:eastAsia="en-US" w:bidi="ar-SA"/>
      </w:rPr>
    </w:lvl>
    <w:lvl w:ilvl="2" w:tplc="E190F682">
      <w:numFmt w:val="bullet"/>
      <w:lvlText w:val="•"/>
      <w:lvlJc w:val="left"/>
      <w:pPr>
        <w:ind w:left="1962" w:hanging="221"/>
      </w:pPr>
      <w:rPr>
        <w:rFonts w:hint="default"/>
        <w:lang w:val="pt-PT" w:eastAsia="en-US" w:bidi="ar-SA"/>
      </w:rPr>
    </w:lvl>
    <w:lvl w:ilvl="3" w:tplc="5C9683EE">
      <w:numFmt w:val="bullet"/>
      <w:lvlText w:val="•"/>
      <w:lvlJc w:val="left"/>
      <w:pPr>
        <w:ind w:left="2893" w:hanging="221"/>
      </w:pPr>
      <w:rPr>
        <w:rFonts w:hint="default"/>
        <w:lang w:val="pt-PT" w:eastAsia="en-US" w:bidi="ar-SA"/>
      </w:rPr>
    </w:lvl>
    <w:lvl w:ilvl="4" w:tplc="BE34431C">
      <w:numFmt w:val="bullet"/>
      <w:lvlText w:val="•"/>
      <w:lvlJc w:val="left"/>
      <w:pPr>
        <w:ind w:left="3824" w:hanging="221"/>
      </w:pPr>
      <w:rPr>
        <w:rFonts w:hint="default"/>
        <w:lang w:val="pt-PT" w:eastAsia="en-US" w:bidi="ar-SA"/>
      </w:rPr>
    </w:lvl>
    <w:lvl w:ilvl="5" w:tplc="07105DAE">
      <w:numFmt w:val="bullet"/>
      <w:lvlText w:val="•"/>
      <w:lvlJc w:val="left"/>
      <w:pPr>
        <w:ind w:left="4755" w:hanging="221"/>
      </w:pPr>
      <w:rPr>
        <w:rFonts w:hint="default"/>
        <w:lang w:val="pt-PT" w:eastAsia="en-US" w:bidi="ar-SA"/>
      </w:rPr>
    </w:lvl>
    <w:lvl w:ilvl="6" w:tplc="658ABC9E">
      <w:numFmt w:val="bullet"/>
      <w:lvlText w:val="•"/>
      <w:lvlJc w:val="left"/>
      <w:pPr>
        <w:ind w:left="5686" w:hanging="221"/>
      </w:pPr>
      <w:rPr>
        <w:rFonts w:hint="default"/>
        <w:lang w:val="pt-PT" w:eastAsia="en-US" w:bidi="ar-SA"/>
      </w:rPr>
    </w:lvl>
    <w:lvl w:ilvl="7" w:tplc="950C89F4">
      <w:numFmt w:val="bullet"/>
      <w:lvlText w:val="•"/>
      <w:lvlJc w:val="left"/>
      <w:pPr>
        <w:ind w:left="6617" w:hanging="221"/>
      </w:pPr>
      <w:rPr>
        <w:rFonts w:hint="default"/>
        <w:lang w:val="pt-PT" w:eastAsia="en-US" w:bidi="ar-SA"/>
      </w:rPr>
    </w:lvl>
    <w:lvl w:ilvl="8" w:tplc="E76A8768">
      <w:numFmt w:val="bullet"/>
      <w:lvlText w:val="•"/>
      <w:lvlJc w:val="left"/>
      <w:pPr>
        <w:ind w:left="7548" w:hanging="221"/>
      </w:pPr>
      <w:rPr>
        <w:rFonts w:hint="default"/>
        <w:lang w:val="pt-PT" w:eastAsia="en-US" w:bidi="ar-SA"/>
      </w:rPr>
    </w:lvl>
  </w:abstractNum>
  <w:abstractNum w:abstractNumId="8">
    <w:nsid w:val="424224DA"/>
    <w:multiLevelType w:val="multilevel"/>
    <w:tmpl w:val="BEF44BD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ind w:left="1508" w:hanging="50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012" w:hanging="648"/>
      </w:pPr>
      <w:rPr>
        <w:rFonts w:ascii="Symbol" w:hAnsi="Symbol" w:hint="default"/>
      </w:rPr>
    </w:lvl>
    <w:lvl w:ilvl="4">
      <w:start w:val="1"/>
      <w:numFmt w:val="upperRoman"/>
      <w:lvlText w:val="%5)"/>
      <w:lvlJc w:val="left"/>
      <w:pPr>
        <w:ind w:left="2516" w:hanging="79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9">
    <w:nsid w:val="42556E3A"/>
    <w:multiLevelType w:val="multilevel"/>
    <w:tmpl w:val="E268767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8" w:hanging="1800"/>
      </w:pPr>
      <w:rPr>
        <w:rFonts w:hint="default"/>
      </w:rPr>
    </w:lvl>
  </w:abstractNum>
  <w:abstractNum w:abstractNumId="10">
    <w:nsid w:val="449A7BC0"/>
    <w:multiLevelType w:val="hybridMultilevel"/>
    <w:tmpl w:val="A228822E"/>
    <w:lvl w:ilvl="0" w:tplc="04160013">
      <w:start w:val="1"/>
      <w:numFmt w:val="upperRoman"/>
      <w:lvlText w:val="%1."/>
      <w:lvlJc w:val="righ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B3F6F8D"/>
    <w:multiLevelType w:val="hybridMultilevel"/>
    <w:tmpl w:val="931AEB0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BE5664F"/>
    <w:multiLevelType w:val="multilevel"/>
    <w:tmpl w:val="4F42EA4C"/>
    <w:lvl w:ilvl="0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5F3F45A4"/>
    <w:multiLevelType w:val="multilevel"/>
    <w:tmpl w:val="CFF8E6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621929C5"/>
    <w:multiLevelType w:val="hybridMultilevel"/>
    <w:tmpl w:val="6F8604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EE4A03"/>
    <w:multiLevelType w:val="multilevel"/>
    <w:tmpl w:val="4BFA0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67B30E16"/>
    <w:multiLevelType w:val="hybridMultilevel"/>
    <w:tmpl w:val="C560684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A02294"/>
    <w:multiLevelType w:val="multilevel"/>
    <w:tmpl w:val="109C87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F2D3F59"/>
    <w:multiLevelType w:val="hybridMultilevel"/>
    <w:tmpl w:val="FBFCB1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6"/>
  </w:num>
  <w:num w:numId="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8"/>
  </w:num>
  <w:num w:numId="9">
    <w:abstractNumId w:val="12"/>
  </w:num>
  <w:num w:numId="10">
    <w:abstractNumId w:val="9"/>
  </w:num>
  <w:num w:numId="11">
    <w:abstractNumId w:val="18"/>
  </w:num>
  <w:num w:numId="12">
    <w:abstractNumId w:val="3"/>
  </w:num>
  <w:num w:numId="13">
    <w:abstractNumId w:val="11"/>
  </w:num>
  <w:num w:numId="14">
    <w:abstractNumId w:val="14"/>
  </w:num>
  <w:num w:numId="15">
    <w:abstractNumId w:val="4"/>
  </w:num>
  <w:num w:numId="16">
    <w:abstractNumId w:val="6"/>
  </w:num>
  <w:num w:numId="17">
    <w:abstractNumId w:val="17"/>
  </w:num>
  <w:num w:numId="18">
    <w:abstractNumId w:val="0"/>
  </w:num>
  <w:num w:numId="19">
    <w:abstractNumId w:val="1"/>
  </w:num>
  <w:num w:numId="20">
    <w:abstractNumId w:val="15"/>
  </w:num>
  <w:num w:numId="21">
    <w:abstractNumId w:val="10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19457"/>
  </w:hdrShapeDefaults>
  <w:footnotePr>
    <w:footnote w:id="0"/>
    <w:footnote w:id="1"/>
  </w:footnotePr>
  <w:endnotePr>
    <w:endnote w:id="0"/>
    <w:endnote w:id="1"/>
  </w:endnotePr>
  <w:compat/>
  <w:rsids>
    <w:rsidRoot w:val="00150F82"/>
    <w:rsid w:val="00012561"/>
    <w:rsid w:val="00016821"/>
    <w:rsid w:val="00027000"/>
    <w:rsid w:val="00037101"/>
    <w:rsid w:val="000418A0"/>
    <w:rsid w:val="000548AE"/>
    <w:rsid w:val="00054FB0"/>
    <w:rsid w:val="00055313"/>
    <w:rsid w:val="000575C6"/>
    <w:rsid w:val="0006135B"/>
    <w:rsid w:val="00066195"/>
    <w:rsid w:val="000661C5"/>
    <w:rsid w:val="00066F7F"/>
    <w:rsid w:val="00075967"/>
    <w:rsid w:val="0007724E"/>
    <w:rsid w:val="000776AD"/>
    <w:rsid w:val="00087F16"/>
    <w:rsid w:val="00094665"/>
    <w:rsid w:val="00096FA7"/>
    <w:rsid w:val="000A0AC6"/>
    <w:rsid w:val="000A1642"/>
    <w:rsid w:val="000B124E"/>
    <w:rsid w:val="000B1633"/>
    <w:rsid w:val="000B3EA4"/>
    <w:rsid w:val="000B6504"/>
    <w:rsid w:val="000D0830"/>
    <w:rsid w:val="000D148F"/>
    <w:rsid w:val="000E0188"/>
    <w:rsid w:val="000E2CB7"/>
    <w:rsid w:val="000F5A4C"/>
    <w:rsid w:val="000F7890"/>
    <w:rsid w:val="00103F44"/>
    <w:rsid w:val="0010421F"/>
    <w:rsid w:val="00110648"/>
    <w:rsid w:val="00112CB8"/>
    <w:rsid w:val="001156BF"/>
    <w:rsid w:val="00124188"/>
    <w:rsid w:val="00131257"/>
    <w:rsid w:val="001354CA"/>
    <w:rsid w:val="00144DEA"/>
    <w:rsid w:val="00146536"/>
    <w:rsid w:val="00150F82"/>
    <w:rsid w:val="00151315"/>
    <w:rsid w:val="001527CA"/>
    <w:rsid w:val="00156840"/>
    <w:rsid w:val="0017089A"/>
    <w:rsid w:val="00170B77"/>
    <w:rsid w:val="001810F9"/>
    <w:rsid w:val="0018397F"/>
    <w:rsid w:val="00191124"/>
    <w:rsid w:val="001A076E"/>
    <w:rsid w:val="001A11EA"/>
    <w:rsid w:val="001A64D0"/>
    <w:rsid w:val="001B162F"/>
    <w:rsid w:val="001C04D6"/>
    <w:rsid w:val="001C4381"/>
    <w:rsid w:val="001C4532"/>
    <w:rsid w:val="001D0DF8"/>
    <w:rsid w:val="001D29CB"/>
    <w:rsid w:val="001D7319"/>
    <w:rsid w:val="001F1C55"/>
    <w:rsid w:val="001F50B5"/>
    <w:rsid w:val="001F601E"/>
    <w:rsid w:val="001F66A5"/>
    <w:rsid w:val="0020446F"/>
    <w:rsid w:val="002162F0"/>
    <w:rsid w:val="0022104B"/>
    <w:rsid w:val="002319AB"/>
    <w:rsid w:val="0023266A"/>
    <w:rsid w:val="00250A71"/>
    <w:rsid w:val="0026058E"/>
    <w:rsid w:val="0027261E"/>
    <w:rsid w:val="002775B5"/>
    <w:rsid w:val="002831A6"/>
    <w:rsid w:val="00285143"/>
    <w:rsid w:val="00290B1B"/>
    <w:rsid w:val="002954A5"/>
    <w:rsid w:val="002A0AC9"/>
    <w:rsid w:val="002A4FE1"/>
    <w:rsid w:val="002A56F2"/>
    <w:rsid w:val="002A65BE"/>
    <w:rsid w:val="002B1336"/>
    <w:rsid w:val="002B1B2D"/>
    <w:rsid w:val="002B2DB5"/>
    <w:rsid w:val="002B4984"/>
    <w:rsid w:val="002B5988"/>
    <w:rsid w:val="002B5C22"/>
    <w:rsid w:val="002D103D"/>
    <w:rsid w:val="002F4D66"/>
    <w:rsid w:val="00302173"/>
    <w:rsid w:val="0030229E"/>
    <w:rsid w:val="0030360A"/>
    <w:rsid w:val="00305195"/>
    <w:rsid w:val="00327456"/>
    <w:rsid w:val="003337E1"/>
    <w:rsid w:val="003425A5"/>
    <w:rsid w:val="0034339F"/>
    <w:rsid w:val="003440F7"/>
    <w:rsid w:val="003455E4"/>
    <w:rsid w:val="00346AF0"/>
    <w:rsid w:val="00350A87"/>
    <w:rsid w:val="00354BDF"/>
    <w:rsid w:val="00363576"/>
    <w:rsid w:val="003658BC"/>
    <w:rsid w:val="00365E3C"/>
    <w:rsid w:val="003705FE"/>
    <w:rsid w:val="00382464"/>
    <w:rsid w:val="003A1544"/>
    <w:rsid w:val="003B0AF9"/>
    <w:rsid w:val="003B3332"/>
    <w:rsid w:val="003B6251"/>
    <w:rsid w:val="003D4AC7"/>
    <w:rsid w:val="003D6709"/>
    <w:rsid w:val="003F33EA"/>
    <w:rsid w:val="0040317C"/>
    <w:rsid w:val="004041BB"/>
    <w:rsid w:val="0041081A"/>
    <w:rsid w:val="00410EAD"/>
    <w:rsid w:val="004110AB"/>
    <w:rsid w:val="00415C9B"/>
    <w:rsid w:val="00417684"/>
    <w:rsid w:val="00421278"/>
    <w:rsid w:val="00424EBE"/>
    <w:rsid w:val="00424EE2"/>
    <w:rsid w:val="00436EA2"/>
    <w:rsid w:val="00436EC2"/>
    <w:rsid w:val="004416AB"/>
    <w:rsid w:val="00444049"/>
    <w:rsid w:val="00454A67"/>
    <w:rsid w:val="00470B5D"/>
    <w:rsid w:val="004733F7"/>
    <w:rsid w:val="00474FA2"/>
    <w:rsid w:val="00496C10"/>
    <w:rsid w:val="004A2E42"/>
    <w:rsid w:val="004A5AA1"/>
    <w:rsid w:val="004A68F6"/>
    <w:rsid w:val="004C0D5F"/>
    <w:rsid w:val="004C5B23"/>
    <w:rsid w:val="004D09C2"/>
    <w:rsid w:val="004D4462"/>
    <w:rsid w:val="004F57AB"/>
    <w:rsid w:val="004F605E"/>
    <w:rsid w:val="00511E80"/>
    <w:rsid w:val="00513AD8"/>
    <w:rsid w:val="00514476"/>
    <w:rsid w:val="0053404B"/>
    <w:rsid w:val="0053485B"/>
    <w:rsid w:val="00536DE5"/>
    <w:rsid w:val="00536F05"/>
    <w:rsid w:val="00545D3E"/>
    <w:rsid w:val="00551907"/>
    <w:rsid w:val="005534D4"/>
    <w:rsid w:val="00563D52"/>
    <w:rsid w:val="005706E2"/>
    <w:rsid w:val="00580748"/>
    <w:rsid w:val="005819B5"/>
    <w:rsid w:val="00587387"/>
    <w:rsid w:val="0059712C"/>
    <w:rsid w:val="005C396B"/>
    <w:rsid w:val="005D740C"/>
    <w:rsid w:val="005E50B1"/>
    <w:rsid w:val="005E6237"/>
    <w:rsid w:val="005E6C14"/>
    <w:rsid w:val="005F1586"/>
    <w:rsid w:val="00602C7D"/>
    <w:rsid w:val="00605E44"/>
    <w:rsid w:val="006133FB"/>
    <w:rsid w:val="0062225E"/>
    <w:rsid w:val="00622861"/>
    <w:rsid w:val="00623AD3"/>
    <w:rsid w:val="00625CF2"/>
    <w:rsid w:val="0063326A"/>
    <w:rsid w:val="00646E6F"/>
    <w:rsid w:val="00647C2A"/>
    <w:rsid w:val="00647D11"/>
    <w:rsid w:val="006534A8"/>
    <w:rsid w:val="00655959"/>
    <w:rsid w:val="0067557B"/>
    <w:rsid w:val="0068125F"/>
    <w:rsid w:val="00693F62"/>
    <w:rsid w:val="006954C9"/>
    <w:rsid w:val="0069667A"/>
    <w:rsid w:val="00697A0C"/>
    <w:rsid w:val="006B0078"/>
    <w:rsid w:val="006E220C"/>
    <w:rsid w:val="006E48BC"/>
    <w:rsid w:val="006E7B2C"/>
    <w:rsid w:val="006F0780"/>
    <w:rsid w:val="006F2D56"/>
    <w:rsid w:val="007159A3"/>
    <w:rsid w:val="00717ECF"/>
    <w:rsid w:val="0072182D"/>
    <w:rsid w:val="00725FD5"/>
    <w:rsid w:val="00731412"/>
    <w:rsid w:val="00773C83"/>
    <w:rsid w:val="007748F6"/>
    <w:rsid w:val="0077720E"/>
    <w:rsid w:val="0079306B"/>
    <w:rsid w:val="0079628A"/>
    <w:rsid w:val="007A16BC"/>
    <w:rsid w:val="007B011E"/>
    <w:rsid w:val="007B1788"/>
    <w:rsid w:val="007C776A"/>
    <w:rsid w:val="007D1362"/>
    <w:rsid w:val="007D6898"/>
    <w:rsid w:val="007E7E78"/>
    <w:rsid w:val="007F0487"/>
    <w:rsid w:val="007F0C4B"/>
    <w:rsid w:val="007F4432"/>
    <w:rsid w:val="007F62AB"/>
    <w:rsid w:val="00805BEC"/>
    <w:rsid w:val="00821C25"/>
    <w:rsid w:val="00821E98"/>
    <w:rsid w:val="008274C8"/>
    <w:rsid w:val="00835EB9"/>
    <w:rsid w:val="00836458"/>
    <w:rsid w:val="00845622"/>
    <w:rsid w:val="00863A07"/>
    <w:rsid w:val="008715E8"/>
    <w:rsid w:val="0087238B"/>
    <w:rsid w:val="008905E8"/>
    <w:rsid w:val="008915CB"/>
    <w:rsid w:val="008962F6"/>
    <w:rsid w:val="008A17C5"/>
    <w:rsid w:val="008B39DB"/>
    <w:rsid w:val="008B57BE"/>
    <w:rsid w:val="008B5FC8"/>
    <w:rsid w:val="008D0C17"/>
    <w:rsid w:val="008D1B53"/>
    <w:rsid w:val="008E4DAB"/>
    <w:rsid w:val="008E5FE4"/>
    <w:rsid w:val="00925958"/>
    <w:rsid w:val="00930257"/>
    <w:rsid w:val="0093340D"/>
    <w:rsid w:val="009351BD"/>
    <w:rsid w:val="00936C9F"/>
    <w:rsid w:val="009466CE"/>
    <w:rsid w:val="00956222"/>
    <w:rsid w:val="009577AB"/>
    <w:rsid w:val="00957EAC"/>
    <w:rsid w:val="009667D2"/>
    <w:rsid w:val="00983DF7"/>
    <w:rsid w:val="009A07C5"/>
    <w:rsid w:val="009B5FBE"/>
    <w:rsid w:val="009C09F7"/>
    <w:rsid w:val="009C1A61"/>
    <w:rsid w:val="009C5740"/>
    <w:rsid w:val="009C7149"/>
    <w:rsid w:val="009D2D69"/>
    <w:rsid w:val="009D72C3"/>
    <w:rsid w:val="009E2DE7"/>
    <w:rsid w:val="009E51F8"/>
    <w:rsid w:val="009E6CC6"/>
    <w:rsid w:val="009F4102"/>
    <w:rsid w:val="00A21C07"/>
    <w:rsid w:val="00A369C6"/>
    <w:rsid w:val="00A408EE"/>
    <w:rsid w:val="00A412D6"/>
    <w:rsid w:val="00A62AD8"/>
    <w:rsid w:val="00A6304E"/>
    <w:rsid w:val="00A7051D"/>
    <w:rsid w:val="00A75A21"/>
    <w:rsid w:val="00A8743D"/>
    <w:rsid w:val="00A9368E"/>
    <w:rsid w:val="00AA729B"/>
    <w:rsid w:val="00AC16B5"/>
    <w:rsid w:val="00AC23EB"/>
    <w:rsid w:val="00AD299E"/>
    <w:rsid w:val="00AD3C74"/>
    <w:rsid w:val="00AE62BC"/>
    <w:rsid w:val="00AE6313"/>
    <w:rsid w:val="00AE68A1"/>
    <w:rsid w:val="00AF3604"/>
    <w:rsid w:val="00B04C9B"/>
    <w:rsid w:val="00B06D70"/>
    <w:rsid w:val="00B15C5F"/>
    <w:rsid w:val="00B23616"/>
    <w:rsid w:val="00B241BC"/>
    <w:rsid w:val="00B302FF"/>
    <w:rsid w:val="00B362C1"/>
    <w:rsid w:val="00B36577"/>
    <w:rsid w:val="00B60AEA"/>
    <w:rsid w:val="00B60D96"/>
    <w:rsid w:val="00B62155"/>
    <w:rsid w:val="00B62A2F"/>
    <w:rsid w:val="00B753CF"/>
    <w:rsid w:val="00B758BA"/>
    <w:rsid w:val="00B76E0F"/>
    <w:rsid w:val="00B85817"/>
    <w:rsid w:val="00B858F5"/>
    <w:rsid w:val="00B90272"/>
    <w:rsid w:val="00B9112E"/>
    <w:rsid w:val="00B962B3"/>
    <w:rsid w:val="00B965D5"/>
    <w:rsid w:val="00B96EC2"/>
    <w:rsid w:val="00B97828"/>
    <w:rsid w:val="00BA1434"/>
    <w:rsid w:val="00BA2A4A"/>
    <w:rsid w:val="00BB6EFF"/>
    <w:rsid w:val="00BC1C5B"/>
    <w:rsid w:val="00BD224C"/>
    <w:rsid w:val="00BD5EE8"/>
    <w:rsid w:val="00BE1D4F"/>
    <w:rsid w:val="00BE268A"/>
    <w:rsid w:val="00BF14C9"/>
    <w:rsid w:val="00BF7F19"/>
    <w:rsid w:val="00C01B86"/>
    <w:rsid w:val="00C05E33"/>
    <w:rsid w:val="00C15067"/>
    <w:rsid w:val="00C1523E"/>
    <w:rsid w:val="00C22CC5"/>
    <w:rsid w:val="00C2532E"/>
    <w:rsid w:val="00C30D18"/>
    <w:rsid w:val="00C3273A"/>
    <w:rsid w:val="00C33160"/>
    <w:rsid w:val="00C50270"/>
    <w:rsid w:val="00C563A8"/>
    <w:rsid w:val="00C567E8"/>
    <w:rsid w:val="00C576C0"/>
    <w:rsid w:val="00C673E6"/>
    <w:rsid w:val="00C71E85"/>
    <w:rsid w:val="00C74F36"/>
    <w:rsid w:val="00C83613"/>
    <w:rsid w:val="00C854EB"/>
    <w:rsid w:val="00C940E1"/>
    <w:rsid w:val="00C9789C"/>
    <w:rsid w:val="00CA400F"/>
    <w:rsid w:val="00CB5A6D"/>
    <w:rsid w:val="00CB6776"/>
    <w:rsid w:val="00CC0584"/>
    <w:rsid w:val="00CC7DE2"/>
    <w:rsid w:val="00CD1DDD"/>
    <w:rsid w:val="00CD1E41"/>
    <w:rsid w:val="00CD4221"/>
    <w:rsid w:val="00CE1C51"/>
    <w:rsid w:val="00CE63B5"/>
    <w:rsid w:val="00CF051B"/>
    <w:rsid w:val="00CF4D8F"/>
    <w:rsid w:val="00D0042C"/>
    <w:rsid w:val="00D154E0"/>
    <w:rsid w:val="00D423F3"/>
    <w:rsid w:val="00D4418A"/>
    <w:rsid w:val="00D44ABC"/>
    <w:rsid w:val="00D70620"/>
    <w:rsid w:val="00D746A1"/>
    <w:rsid w:val="00D75DA0"/>
    <w:rsid w:val="00D76F61"/>
    <w:rsid w:val="00D8181E"/>
    <w:rsid w:val="00D87E5C"/>
    <w:rsid w:val="00D9146C"/>
    <w:rsid w:val="00D95AC6"/>
    <w:rsid w:val="00D97E7C"/>
    <w:rsid w:val="00DA2821"/>
    <w:rsid w:val="00DA4EFF"/>
    <w:rsid w:val="00DB24AB"/>
    <w:rsid w:val="00DC7FFE"/>
    <w:rsid w:val="00DE1561"/>
    <w:rsid w:val="00DE1565"/>
    <w:rsid w:val="00DE3B90"/>
    <w:rsid w:val="00DE63B7"/>
    <w:rsid w:val="00DE7BC2"/>
    <w:rsid w:val="00DF0390"/>
    <w:rsid w:val="00DF2786"/>
    <w:rsid w:val="00DF442D"/>
    <w:rsid w:val="00E05B81"/>
    <w:rsid w:val="00E20BF0"/>
    <w:rsid w:val="00E228AF"/>
    <w:rsid w:val="00E27248"/>
    <w:rsid w:val="00E27C8E"/>
    <w:rsid w:val="00E3318A"/>
    <w:rsid w:val="00E3592B"/>
    <w:rsid w:val="00E43231"/>
    <w:rsid w:val="00E60B7D"/>
    <w:rsid w:val="00E614AF"/>
    <w:rsid w:val="00E72A62"/>
    <w:rsid w:val="00E74539"/>
    <w:rsid w:val="00E75940"/>
    <w:rsid w:val="00E83EAB"/>
    <w:rsid w:val="00EA3C92"/>
    <w:rsid w:val="00EA4580"/>
    <w:rsid w:val="00EA784B"/>
    <w:rsid w:val="00EB5ED6"/>
    <w:rsid w:val="00EC2A38"/>
    <w:rsid w:val="00ED6595"/>
    <w:rsid w:val="00EE20F1"/>
    <w:rsid w:val="00EE21E5"/>
    <w:rsid w:val="00EE2B35"/>
    <w:rsid w:val="00EE355A"/>
    <w:rsid w:val="00F00C22"/>
    <w:rsid w:val="00F117FC"/>
    <w:rsid w:val="00F32F13"/>
    <w:rsid w:val="00F337E1"/>
    <w:rsid w:val="00F35278"/>
    <w:rsid w:val="00F45E77"/>
    <w:rsid w:val="00F5170F"/>
    <w:rsid w:val="00F555BD"/>
    <w:rsid w:val="00F62B1C"/>
    <w:rsid w:val="00F63DBE"/>
    <w:rsid w:val="00F64FBD"/>
    <w:rsid w:val="00F73CAB"/>
    <w:rsid w:val="00F8303B"/>
    <w:rsid w:val="00F86D2F"/>
    <w:rsid w:val="00F90DFF"/>
    <w:rsid w:val="00F91016"/>
    <w:rsid w:val="00F946C0"/>
    <w:rsid w:val="00FA0F32"/>
    <w:rsid w:val="00FB0449"/>
    <w:rsid w:val="00FB364B"/>
    <w:rsid w:val="00FB3B01"/>
    <w:rsid w:val="00FD2262"/>
    <w:rsid w:val="00FD5190"/>
    <w:rsid w:val="00FD74AB"/>
    <w:rsid w:val="00FF1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locked="1" w:semiHidden="0" w:uiPriority="0" w:unhideWhenUsed="0"/>
    <w:lsdException w:name="Body Text Indent 3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F82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locked/>
    <w:rsid w:val="002319A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locked/>
    <w:rsid w:val="002319AB"/>
    <w:pPr>
      <w:keepNext/>
      <w:tabs>
        <w:tab w:val="left" w:pos="0"/>
        <w:tab w:val="left" w:pos="1134"/>
      </w:tabs>
      <w:ind w:left="1133"/>
      <w:jc w:val="both"/>
      <w:outlineLvl w:val="1"/>
    </w:pPr>
    <w:rPr>
      <w:sz w:val="28"/>
    </w:rPr>
  </w:style>
  <w:style w:type="paragraph" w:styleId="Ttulo3">
    <w:name w:val="heading 3"/>
    <w:basedOn w:val="Normal"/>
    <w:next w:val="Normal"/>
    <w:link w:val="Ttulo3Char"/>
    <w:semiHidden/>
    <w:unhideWhenUsed/>
    <w:qFormat/>
    <w:locked/>
    <w:rsid w:val="009351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rsid w:val="00150F82"/>
    <w:pPr>
      <w:jc w:val="both"/>
    </w:pPr>
    <w:rPr>
      <w:sz w:val="22"/>
      <w:szCs w:val="20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50F82"/>
    <w:rPr>
      <w:rFonts w:ascii="Times New Roman" w:hAnsi="Times New Roman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uiPriority w:val="99"/>
    <w:rsid w:val="00150F82"/>
    <w:pPr>
      <w:jc w:val="both"/>
    </w:pPr>
  </w:style>
  <w:style w:type="character" w:customStyle="1" w:styleId="Corpodetexto2Char">
    <w:name w:val="Corpo de texto 2 Char"/>
    <w:basedOn w:val="Fontepargpadro"/>
    <w:link w:val="Corpodetexto2"/>
    <w:uiPriority w:val="99"/>
    <w:locked/>
    <w:rsid w:val="00150F82"/>
    <w:rPr>
      <w:rFonts w:ascii="Times New Roman" w:hAnsi="Times New Roman" w:cs="Times New Roman"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iPriority w:val="99"/>
    <w:rsid w:val="00150F82"/>
    <w:pPr>
      <w:jc w:val="both"/>
    </w:pPr>
    <w:rPr>
      <w:rFonts w:ascii="Book Antiqua" w:hAnsi="Book Antiqua"/>
      <w:b/>
      <w:bCs/>
      <w:sz w:val="22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sid w:val="00150F82"/>
    <w:rPr>
      <w:rFonts w:ascii="Book Antiqua" w:hAnsi="Book Antiqua" w:cs="Times New Roman"/>
      <w:b/>
      <w:bCs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150F82"/>
    <w:pPr>
      <w:jc w:val="center"/>
    </w:pPr>
    <w:rPr>
      <w:rFonts w:ascii="Arial" w:hAnsi="Arial"/>
      <w:b/>
      <w:szCs w:val="20"/>
    </w:rPr>
  </w:style>
  <w:style w:type="character" w:customStyle="1" w:styleId="TtuloChar">
    <w:name w:val="Título Char"/>
    <w:basedOn w:val="Fontepargpadro"/>
    <w:link w:val="Ttulo"/>
    <w:locked/>
    <w:rsid w:val="00150F82"/>
    <w:rPr>
      <w:rFonts w:ascii="Arial" w:hAnsi="Arial" w:cs="Times New Roman"/>
      <w:b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semiHidden/>
    <w:rsid w:val="00150F8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150F82"/>
    <w:rPr>
      <w:rFonts w:ascii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semiHidden/>
    <w:rsid w:val="00150F8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locked/>
    <w:rsid w:val="00150F82"/>
    <w:rPr>
      <w:rFonts w:ascii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rsid w:val="00150F8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150F82"/>
    <w:rPr>
      <w:rFonts w:ascii="Tahoma" w:hAnsi="Tahoma" w:cs="Tahoma"/>
      <w:sz w:val="16"/>
      <w:szCs w:val="16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E228AF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">
    <w:name w:val="Heading 1"/>
    <w:basedOn w:val="Normal"/>
    <w:uiPriority w:val="1"/>
    <w:qFormat/>
    <w:rsid w:val="00E228AF"/>
    <w:pPr>
      <w:widowControl w:val="0"/>
      <w:autoSpaceDE w:val="0"/>
      <w:autoSpaceDN w:val="0"/>
      <w:ind w:left="1694"/>
      <w:jc w:val="center"/>
      <w:outlineLvl w:val="1"/>
    </w:pPr>
    <w:rPr>
      <w:rFonts w:ascii="Calibri" w:eastAsia="Calibri" w:hAnsi="Calibri" w:cs="Calibri"/>
      <w:b/>
      <w:bCs/>
      <w:sz w:val="22"/>
      <w:szCs w:val="22"/>
      <w:lang w:val="pt-PT" w:eastAsia="en-US"/>
    </w:rPr>
  </w:style>
  <w:style w:type="paragraph" w:styleId="PargrafodaLista">
    <w:name w:val="List Paragraph"/>
    <w:aliases w:val="Segundo,Parágrafo da Lista11,Subtítulo Projeto Básico,Parágrafo da Lista111,List Paragraph1"/>
    <w:basedOn w:val="Normal"/>
    <w:link w:val="PargrafodaListaChar"/>
    <w:uiPriority w:val="1"/>
    <w:qFormat/>
    <w:rsid w:val="00E228AF"/>
    <w:pPr>
      <w:widowControl w:val="0"/>
      <w:autoSpaceDE w:val="0"/>
      <w:autoSpaceDN w:val="0"/>
      <w:ind w:left="119" w:firstLine="707"/>
      <w:jc w:val="both"/>
    </w:pPr>
    <w:rPr>
      <w:rFonts w:ascii="Calibri" w:eastAsia="Calibri" w:hAnsi="Calibri"/>
      <w:sz w:val="22"/>
      <w:szCs w:val="22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E228AF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character" w:styleId="Forte">
    <w:name w:val="Strong"/>
    <w:basedOn w:val="Fontepargpadro"/>
    <w:uiPriority w:val="22"/>
    <w:qFormat/>
    <w:locked/>
    <w:rsid w:val="00E228AF"/>
    <w:rPr>
      <w:b/>
      <w:bCs/>
    </w:rPr>
  </w:style>
  <w:style w:type="paragraph" w:customStyle="1" w:styleId="Recuodecorpodetexto21">
    <w:name w:val="Recuo de corpo de texto 21"/>
    <w:basedOn w:val="Normal"/>
    <w:rsid w:val="009667D2"/>
    <w:pPr>
      <w:suppressAutoHyphens/>
      <w:spacing w:after="120" w:line="480" w:lineRule="auto"/>
      <w:ind w:left="283"/>
    </w:pPr>
    <w:rPr>
      <w:lang w:eastAsia="ar-SA"/>
    </w:rPr>
  </w:style>
  <w:style w:type="table" w:styleId="Tabelacomgrade">
    <w:name w:val="Table Grid"/>
    <w:basedOn w:val="Tabelanormal"/>
    <w:locked/>
    <w:rsid w:val="001A64D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fase">
    <w:name w:val="Emphasis"/>
    <w:basedOn w:val="Fontepargpadro"/>
    <w:uiPriority w:val="20"/>
    <w:qFormat/>
    <w:locked/>
    <w:rsid w:val="00647D11"/>
    <w:rPr>
      <w:i/>
      <w:iCs/>
    </w:rPr>
  </w:style>
  <w:style w:type="character" w:styleId="Hyperlink">
    <w:name w:val="Hyperlink"/>
    <w:basedOn w:val="Fontepargpadro"/>
    <w:uiPriority w:val="99"/>
    <w:unhideWhenUsed/>
    <w:rsid w:val="00F8303B"/>
    <w:rPr>
      <w:color w:val="0000FF"/>
      <w:u w:val="single"/>
    </w:rPr>
  </w:style>
  <w:style w:type="paragraph" w:customStyle="1" w:styleId="Estilo2">
    <w:name w:val="Estilo2"/>
    <w:basedOn w:val="Normal"/>
    <w:rsid w:val="00C3273A"/>
    <w:pPr>
      <w:suppressAutoHyphens/>
      <w:jc w:val="both"/>
    </w:pPr>
    <w:rPr>
      <w:rFonts w:ascii="Book Antiqua" w:hAnsi="Book Antiqua" w:cs="Book Antiqua"/>
      <w:sz w:val="22"/>
      <w:szCs w:val="22"/>
      <w:lang w:eastAsia="ar-SA"/>
    </w:rPr>
  </w:style>
  <w:style w:type="character" w:customStyle="1" w:styleId="Ttulo1Char">
    <w:name w:val="Título 1 Char"/>
    <w:basedOn w:val="Fontepargpadro"/>
    <w:link w:val="Ttulo1"/>
    <w:rsid w:val="002319AB"/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rsid w:val="002319AB"/>
    <w:rPr>
      <w:rFonts w:ascii="Times New Roman" w:eastAsia="Times New Roman" w:hAnsi="Times New Roman"/>
      <w:sz w:val="28"/>
      <w:szCs w:val="24"/>
    </w:rPr>
  </w:style>
  <w:style w:type="paragraph" w:styleId="Recuodecorpodetexto3">
    <w:name w:val="Body Text Indent 3"/>
    <w:basedOn w:val="Normal"/>
    <w:link w:val="Recuodecorpodetexto3Char"/>
    <w:rsid w:val="002319AB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319AB"/>
    <w:rPr>
      <w:rFonts w:ascii="Times New Roman" w:eastAsia="Times New Roman" w:hAnsi="Times New Roman"/>
      <w:sz w:val="16"/>
      <w:szCs w:val="16"/>
    </w:rPr>
  </w:style>
  <w:style w:type="paragraph" w:customStyle="1" w:styleId="Estilo1">
    <w:name w:val="Estilo1"/>
    <w:basedOn w:val="Normal"/>
    <w:link w:val="Estilo1Char"/>
    <w:qFormat/>
    <w:rsid w:val="002319AB"/>
    <w:pPr>
      <w:jc w:val="both"/>
    </w:pPr>
    <w:rPr>
      <w:rFonts w:ascii="Book Antiqua" w:hAnsi="Book Antiqua"/>
      <w:sz w:val="22"/>
      <w:szCs w:val="22"/>
    </w:rPr>
  </w:style>
  <w:style w:type="character" w:customStyle="1" w:styleId="Estilo1Char">
    <w:name w:val="Estilo1 Char"/>
    <w:basedOn w:val="Fontepargpadro"/>
    <w:link w:val="Estilo1"/>
    <w:rsid w:val="002319AB"/>
    <w:rPr>
      <w:rFonts w:ascii="Book Antiqua" w:eastAsia="Times New Roman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2319AB"/>
    <w:pPr>
      <w:spacing w:before="100" w:beforeAutospacing="1" w:after="100" w:afterAutospacing="1"/>
    </w:pPr>
  </w:style>
  <w:style w:type="paragraph" w:customStyle="1" w:styleId="Normal1">
    <w:name w:val="Normal1"/>
    <w:basedOn w:val="Normal"/>
    <w:link w:val="Normal1Char"/>
    <w:rsid w:val="009351BD"/>
    <w:pPr>
      <w:widowControl w:val="0"/>
    </w:pPr>
    <w:rPr>
      <w:sz w:val="20"/>
      <w:szCs w:val="20"/>
      <w:lang w:eastAsia="ar-SA"/>
    </w:rPr>
  </w:style>
  <w:style w:type="character" w:customStyle="1" w:styleId="Normal1Char">
    <w:name w:val="Normal1 Char"/>
    <w:basedOn w:val="Fontepargpadro"/>
    <w:link w:val="Normal1"/>
    <w:rsid w:val="009351BD"/>
    <w:rPr>
      <w:rFonts w:ascii="Times New Roman" w:eastAsia="Times New Roman" w:hAnsi="Times New Roman"/>
      <w:lang w:eastAsia="ar-SA"/>
    </w:rPr>
  </w:style>
  <w:style w:type="character" w:customStyle="1" w:styleId="Ttulo3Char">
    <w:name w:val="Título 3 Char"/>
    <w:basedOn w:val="Fontepargpadro"/>
    <w:link w:val="Ttulo3"/>
    <w:semiHidden/>
    <w:rsid w:val="009351BD"/>
    <w:rPr>
      <w:rFonts w:ascii="Cambria" w:eastAsia="Times New Roman" w:hAnsi="Cambria" w:cs="Times New Roman"/>
      <w:b/>
      <w:bCs/>
      <w:sz w:val="26"/>
      <w:szCs w:val="26"/>
    </w:rPr>
  </w:style>
  <w:style w:type="paragraph" w:styleId="SemEspaamento">
    <w:name w:val="No Spacing"/>
    <w:uiPriority w:val="1"/>
    <w:qFormat/>
    <w:rsid w:val="000A0AC6"/>
    <w:rPr>
      <w:rFonts w:ascii="Times New Roman" w:eastAsia="Times New Roman" w:hAnsi="Times New Roman"/>
      <w:lang w:eastAsia="en-US"/>
    </w:rPr>
  </w:style>
  <w:style w:type="character" w:customStyle="1" w:styleId="PargrafodaListaChar">
    <w:name w:val="Parágrafo da Lista Char"/>
    <w:aliases w:val="Segundo Char,Parágrafo da Lista11 Char,Subtítulo Projeto Básico Char,Parágrafo da Lista111 Char,List Paragraph1 Char"/>
    <w:link w:val="PargrafodaLista"/>
    <w:uiPriority w:val="1"/>
    <w:qFormat/>
    <w:locked/>
    <w:rsid w:val="0041081A"/>
    <w:rPr>
      <w:rFonts w:cs="Calibri"/>
      <w:sz w:val="22"/>
      <w:szCs w:val="22"/>
      <w:lang w:val="pt-PT" w:eastAsia="en-US"/>
    </w:rPr>
  </w:style>
  <w:style w:type="paragraph" w:styleId="Pr-formataoHTML">
    <w:name w:val="HTML Preformatted"/>
    <w:basedOn w:val="Normal"/>
    <w:link w:val="Pr-formataoHTMLChar"/>
    <w:rsid w:val="000946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rsid w:val="00094665"/>
    <w:rPr>
      <w:rFonts w:ascii="Courier New" w:eastAsia="Times New Roman" w:hAnsi="Courier New"/>
    </w:rPr>
  </w:style>
  <w:style w:type="character" w:customStyle="1" w:styleId="il">
    <w:name w:val="il"/>
    <w:basedOn w:val="Fontepargpadro"/>
    <w:rsid w:val="00623AD3"/>
  </w:style>
  <w:style w:type="paragraph" w:customStyle="1" w:styleId="Default">
    <w:name w:val="Default"/>
    <w:rsid w:val="009466CE"/>
    <w:pPr>
      <w:widowControl w:val="0"/>
      <w:suppressAutoHyphens/>
      <w:autoSpaceDE w:val="0"/>
      <w:jc w:val="both"/>
    </w:pPr>
    <w:rPr>
      <w:rFonts w:ascii="Times New Roman" w:eastAsia="Times New Roman" w:hAnsi="Times New Roman" w:cs="Arial"/>
      <w:color w:val="000000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77BD3-24A5-409B-B837-51429EFCA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4593</Words>
  <Characters>26101</Characters>
  <Application>Microsoft Office Word</Application>
  <DocSecurity>0</DocSecurity>
  <Lines>217</Lines>
  <Paragraphs>61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sibele.viana</cp:lastModifiedBy>
  <cp:revision>2</cp:revision>
  <cp:lastPrinted>2022-12-13T14:01:00Z</cp:lastPrinted>
  <dcterms:created xsi:type="dcterms:W3CDTF">2026-04-28T11:11:00Z</dcterms:created>
  <dcterms:modified xsi:type="dcterms:W3CDTF">2026-04-28T11:11:00Z</dcterms:modified>
</cp:coreProperties>
</file>